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481B7" w14:textId="762046FF" w:rsidR="00CA180F" w:rsidRPr="004A1A95" w:rsidRDefault="00A376E5" w:rsidP="00CA180F">
      <w:pPr>
        <w:pStyle w:val="3GPPHeader"/>
        <w:spacing w:after="60"/>
        <w:rPr>
          <w:sz w:val="32"/>
          <w:szCs w:val="32"/>
        </w:rPr>
      </w:pPr>
      <w:r>
        <w:t>3GPP TSG-RAN WG2 Meeting #10</w:t>
      </w:r>
      <w:r w:rsidR="000D38A4">
        <w:t>6</w:t>
      </w:r>
      <w:r w:rsidR="00CA180F" w:rsidRPr="004A1A95">
        <w:tab/>
      </w:r>
      <w:r w:rsidR="002A0556" w:rsidRPr="002A0556">
        <w:t>R2-1907215</w:t>
      </w:r>
    </w:p>
    <w:p w14:paraId="79C111C8" w14:textId="4DDAE9DB" w:rsidR="00CA180F" w:rsidRPr="00AA1AA3" w:rsidRDefault="000D38A4" w:rsidP="004F1DFF">
      <w:pPr>
        <w:pStyle w:val="3GPPHeader"/>
        <w:rPr>
          <w:sz w:val="14"/>
          <w:szCs w:val="18"/>
        </w:rPr>
      </w:pPr>
      <w:r w:rsidRPr="003D1DA0">
        <w:rPr>
          <w:bCs/>
        </w:rPr>
        <w:t>Reno, USA,</w:t>
      </w:r>
      <w:r w:rsidR="002A0556">
        <w:rPr>
          <w:bCs/>
        </w:rPr>
        <w:t xml:space="preserve"> </w:t>
      </w:r>
      <w:r w:rsidRPr="003D1DA0">
        <w:rPr>
          <w:bCs/>
        </w:rPr>
        <w:t>13</w:t>
      </w:r>
      <w:r w:rsidRPr="00930736">
        <w:rPr>
          <w:bCs/>
          <w:vertAlign w:val="superscript"/>
        </w:rPr>
        <w:t>th</w:t>
      </w:r>
      <w:r w:rsidRPr="003D1DA0">
        <w:rPr>
          <w:bCs/>
        </w:rPr>
        <w:t xml:space="preserve"> - 17</w:t>
      </w:r>
      <w:r w:rsidRPr="00930736">
        <w:rPr>
          <w:bCs/>
          <w:vertAlign w:val="superscript"/>
        </w:rPr>
        <w:t>th</w:t>
      </w:r>
      <w:r w:rsidRPr="003D1DA0">
        <w:rPr>
          <w:bCs/>
        </w:rPr>
        <w:t xml:space="preserve"> May 2019</w:t>
      </w:r>
      <w:r w:rsidR="00EF455D">
        <w:tab/>
      </w:r>
      <w:r w:rsidR="00D936BB">
        <w:t xml:space="preserve">Resubmission </w:t>
      </w:r>
      <w:r w:rsidR="004A106C">
        <w:t>of R2-190</w:t>
      </w:r>
      <w:r>
        <w:t>3194</w:t>
      </w:r>
    </w:p>
    <w:p w14:paraId="7ED430B8" w14:textId="77777777" w:rsidR="00CA180F" w:rsidRPr="00B81E93" w:rsidRDefault="00CA180F" w:rsidP="00CA180F">
      <w:pPr>
        <w:pStyle w:val="3GPPHeader"/>
        <w:rPr>
          <w:sz w:val="22"/>
          <w:szCs w:val="22"/>
          <w:lang w:val="en-US"/>
        </w:rPr>
      </w:pPr>
      <w:r w:rsidRPr="00B81E93">
        <w:rPr>
          <w:sz w:val="22"/>
          <w:szCs w:val="22"/>
          <w:lang w:val="en-US"/>
        </w:rPr>
        <w:t>Agenda Item:</w:t>
      </w:r>
      <w:r w:rsidRPr="00B81E93">
        <w:rPr>
          <w:sz w:val="22"/>
          <w:szCs w:val="22"/>
          <w:lang w:val="en-US"/>
        </w:rPr>
        <w:tab/>
      </w:r>
      <w:r w:rsidR="00C23EB9">
        <w:rPr>
          <w:sz w:val="22"/>
          <w:szCs w:val="22"/>
          <w:lang w:val="en-US"/>
        </w:rPr>
        <w:t>11.7.3</w:t>
      </w:r>
    </w:p>
    <w:p w14:paraId="2D5E07D8" w14:textId="77777777" w:rsidR="00CA180F" w:rsidRPr="00B81E93" w:rsidRDefault="00A376E5" w:rsidP="00CA180F">
      <w:pPr>
        <w:pStyle w:val="3GPPHeader"/>
        <w:rPr>
          <w:sz w:val="22"/>
          <w:szCs w:val="22"/>
          <w:lang w:val="en-US"/>
        </w:rPr>
      </w:pPr>
      <w:r>
        <w:rPr>
          <w:sz w:val="22"/>
          <w:szCs w:val="22"/>
          <w:lang w:val="en-US"/>
        </w:rPr>
        <w:t>Source:</w:t>
      </w:r>
      <w:r>
        <w:rPr>
          <w:sz w:val="22"/>
          <w:szCs w:val="22"/>
          <w:lang w:val="en-US"/>
        </w:rPr>
        <w:tab/>
        <w:t>Convida Wireless</w:t>
      </w:r>
    </w:p>
    <w:p w14:paraId="0B5FACD5" w14:textId="1AE186D2" w:rsidR="00CA180F" w:rsidRPr="004A1A95" w:rsidRDefault="00CA180F" w:rsidP="00CA180F">
      <w:pPr>
        <w:pStyle w:val="3GPPHeader"/>
        <w:jc w:val="left"/>
        <w:rPr>
          <w:color w:val="000000"/>
          <w:sz w:val="22"/>
          <w:szCs w:val="22"/>
        </w:rPr>
      </w:pPr>
      <w:r w:rsidRPr="004A1A95">
        <w:rPr>
          <w:sz w:val="22"/>
          <w:szCs w:val="22"/>
        </w:rPr>
        <w:t>Title:</w:t>
      </w:r>
      <w:r w:rsidRPr="004A1A95">
        <w:rPr>
          <w:sz w:val="22"/>
          <w:szCs w:val="22"/>
        </w:rPr>
        <w:tab/>
      </w:r>
      <w:r w:rsidR="00A376E5">
        <w:rPr>
          <w:sz w:val="22"/>
          <w:szCs w:val="22"/>
        </w:rPr>
        <w:t>Prioritization and Pre</w:t>
      </w:r>
      <w:r w:rsidR="003C5BCC">
        <w:rPr>
          <w:sz w:val="22"/>
          <w:szCs w:val="22"/>
        </w:rPr>
        <w:t>-</w:t>
      </w:r>
      <w:r w:rsidR="00A376E5">
        <w:rPr>
          <w:sz w:val="22"/>
          <w:szCs w:val="22"/>
        </w:rPr>
        <w:t>emption of Transmissions for I-IoT</w:t>
      </w:r>
    </w:p>
    <w:p w14:paraId="7076262B" w14:textId="77777777" w:rsidR="00CA180F" w:rsidRPr="004A1A95" w:rsidRDefault="00CA180F" w:rsidP="00CA180F">
      <w:pPr>
        <w:pStyle w:val="3GPPHeader"/>
        <w:rPr>
          <w:sz w:val="22"/>
          <w:szCs w:val="22"/>
        </w:rPr>
      </w:pPr>
      <w:r w:rsidRPr="004A1A95">
        <w:rPr>
          <w:sz w:val="22"/>
          <w:szCs w:val="22"/>
        </w:rPr>
        <w:t>Document for:</w:t>
      </w:r>
      <w:r w:rsidRPr="004A1A95">
        <w:rPr>
          <w:sz w:val="22"/>
          <w:szCs w:val="22"/>
        </w:rPr>
        <w:tab/>
        <w:t>Discussion, Decision</w:t>
      </w:r>
    </w:p>
    <w:p w14:paraId="7FA321B3" w14:textId="77777777" w:rsidR="00CA180F" w:rsidRPr="004A1A95" w:rsidRDefault="00CA180F" w:rsidP="00CA180F">
      <w:pPr>
        <w:pStyle w:val="Heading1"/>
      </w:pPr>
      <w:r w:rsidRPr="004A1A95">
        <w:t>Introduction</w:t>
      </w:r>
    </w:p>
    <w:p w14:paraId="3050C764" w14:textId="77777777" w:rsidR="00F23A09" w:rsidRDefault="00F23A09" w:rsidP="002153DC">
      <w:pPr>
        <w:rPr>
          <w:rFonts w:cs="Arial"/>
          <w:lang w:val="en-US"/>
        </w:rPr>
      </w:pPr>
      <w:r w:rsidRPr="00F23A09">
        <w:rPr>
          <w:rFonts w:cs="Arial"/>
          <w:lang w:val="en-US"/>
        </w:rPr>
        <w:t>In RAN#81</w:t>
      </w:r>
      <w:r w:rsidRPr="00F23A09">
        <w:rPr>
          <w:rFonts w:cs="Arial" w:hint="eastAsia"/>
          <w:lang w:val="en-US"/>
        </w:rPr>
        <w:t xml:space="preserve"> </w:t>
      </w:r>
      <w:r w:rsidRPr="00F23A09">
        <w:rPr>
          <w:rFonts w:cs="Arial"/>
          <w:lang w:val="en-US"/>
        </w:rPr>
        <w:t>the study item named NR-IIoT NR</w:t>
      </w:r>
      <w:r w:rsidRPr="00F23A09">
        <w:rPr>
          <w:rFonts w:cs="Arial" w:hint="eastAsia"/>
          <w:lang w:val="en-US"/>
        </w:rPr>
        <w:t xml:space="preserve"> (</w:t>
      </w:r>
      <w:r w:rsidRPr="00F23A09">
        <w:rPr>
          <w:rFonts w:cs="Arial"/>
          <w:lang w:val="en-US"/>
        </w:rPr>
        <w:t>Industrial Internet of Things</w:t>
      </w:r>
      <w:r w:rsidRPr="00F23A09">
        <w:rPr>
          <w:rFonts w:cs="Arial" w:hint="eastAsia"/>
          <w:lang w:val="en-US"/>
        </w:rPr>
        <w:t>)</w:t>
      </w:r>
      <w:r>
        <w:rPr>
          <w:rFonts w:cs="Arial"/>
          <w:lang w:val="en-US"/>
        </w:rPr>
        <w:t xml:space="preserve"> [1] </w:t>
      </w:r>
      <w:r w:rsidRPr="00F23A09">
        <w:rPr>
          <w:rFonts w:cs="Arial" w:hint="eastAsia"/>
          <w:lang w:val="en-US"/>
        </w:rPr>
        <w:t>was</w:t>
      </w:r>
      <w:r>
        <w:rPr>
          <w:rFonts w:cs="Arial"/>
          <w:lang w:val="en-US"/>
        </w:rPr>
        <w:t xml:space="preserve"> approved. An</w:t>
      </w:r>
      <w:r>
        <w:rPr>
          <w:rFonts w:cs="Arial" w:hint="eastAsia"/>
          <w:lang w:val="en-US"/>
        </w:rPr>
        <w:t xml:space="preserve"> objective of </w:t>
      </w:r>
      <w:r w:rsidRPr="00F23A09">
        <w:rPr>
          <w:rFonts w:cs="Arial" w:hint="eastAsia"/>
          <w:lang w:val="en-US"/>
        </w:rPr>
        <w:t>the study item description is</w:t>
      </w:r>
      <w:r>
        <w:rPr>
          <w:rFonts w:cs="Arial"/>
          <w:lang w:val="en-US"/>
        </w:rPr>
        <w:t>:</w:t>
      </w:r>
    </w:p>
    <w:p w14:paraId="25FE0871" w14:textId="77777777" w:rsidR="00F23A09" w:rsidRDefault="00F23A09" w:rsidP="00F23A09">
      <w:pPr>
        <w:spacing w:after="0"/>
        <w:ind w:left="720"/>
        <w:textAlignment w:val="auto"/>
        <w:rPr>
          <w:bCs/>
        </w:rPr>
      </w:pPr>
      <w:bookmarkStart w:id="0" w:name="_Hlk523733459"/>
      <w:r>
        <w:rPr>
          <w:bCs/>
        </w:rPr>
        <w:t>UL/DL intra-UE prioritization/multiplexing</w:t>
      </w:r>
      <w:bookmarkEnd w:id="0"/>
      <w:r>
        <w:rPr>
          <w:bCs/>
        </w:rPr>
        <w:t>, i.e. prioritization (for example dropping, delaying or puncturing lower priority service) between different categories of traffic in the UE, including both data and control channels and considering (RAN2/RAN1):</w:t>
      </w:r>
    </w:p>
    <w:p w14:paraId="1D96AAF9" w14:textId="77777777" w:rsidR="00F23A09" w:rsidRDefault="00F23A09" w:rsidP="00F23A09">
      <w:pPr>
        <w:numPr>
          <w:ilvl w:val="2"/>
          <w:numId w:val="32"/>
        </w:numPr>
        <w:spacing w:after="0"/>
        <w:textAlignment w:val="auto"/>
        <w:rPr>
          <w:bCs/>
        </w:rPr>
      </w:pPr>
      <w:r>
        <w:rPr>
          <w:bCs/>
        </w:rPr>
        <w:t>different latency and reliability requirements</w:t>
      </w:r>
    </w:p>
    <w:p w14:paraId="3829D6B8" w14:textId="77777777" w:rsidR="00F23A09" w:rsidRDefault="00F23A09" w:rsidP="00F23A09">
      <w:pPr>
        <w:numPr>
          <w:ilvl w:val="2"/>
          <w:numId w:val="32"/>
        </w:numPr>
        <w:spacing w:after="0"/>
        <w:textAlignment w:val="auto"/>
        <w:rPr>
          <w:bCs/>
        </w:rPr>
      </w:pPr>
      <w:r>
        <w:rPr>
          <w:bCs/>
        </w:rPr>
        <w:t>Different types of resource allocation for example grant-free and grant-based allocations</w:t>
      </w:r>
    </w:p>
    <w:p w14:paraId="381F1687" w14:textId="77777777" w:rsidR="00F23A09" w:rsidRDefault="00F23A09" w:rsidP="008A1F3A">
      <w:pPr>
        <w:ind w:left="153" w:firstLine="567"/>
        <w:rPr>
          <w:rFonts w:cs="Arial"/>
        </w:rPr>
      </w:pPr>
      <w:r>
        <w:rPr>
          <w:bCs/>
        </w:rPr>
        <w:t xml:space="preserve">Note: RAN2 to start the work, RAN1 to </w:t>
      </w:r>
      <w:proofErr w:type="gramStart"/>
      <w:r>
        <w:rPr>
          <w:bCs/>
        </w:rPr>
        <w:t>take action</w:t>
      </w:r>
      <w:proofErr w:type="gramEnd"/>
      <w:r>
        <w:rPr>
          <w:bCs/>
        </w:rPr>
        <w:t xml:space="preserve"> based on RAN2 progress.</w:t>
      </w:r>
    </w:p>
    <w:p w14:paraId="1BB0100A" w14:textId="77777777" w:rsidR="008A1F3A" w:rsidRDefault="008A1F3A" w:rsidP="008A1F3A">
      <w:pPr>
        <w:ind w:left="153" w:firstLine="567"/>
        <w:rPr>
          <w:rFonts w:cs="Arial"/>
        </w:rPr>
      </w:pPr>
    </w:p>
    <w:p w14:paraId="4C63FEB0" w14:textId="77777777" w:rsidR="00C12D48" w:rsidRDefault="00C12D48" w:rsidP="002153DC">
      <w:pPr>
        <w:rPr>
          <w:rFonts w:cs="Arial"/>
        </w:rPr>
      </w:pPr>
      <w:r>
        <w:rPr>
          <w:rFonts w:cs="Arial"/>
        </w:rPr>
        <w:t xml:space="preserve">At RAN2#105 </w:t>
      </w:r>
      <w:r w:rsidR="00EF455D">
        <w:rPr>
          <w:rFonts w:cs="Arial"/>
        </w:rPr>
        <w:t xml:space="preserve">intra-UE data prioritization was discussed </w:t>
      </w:r>
      <w:r w:rsidR="00D16A71">
        <w:rPr>
          <w:rFonts w:cs="Arial"/>
        </w:rPr>
        <w:t xml:space="preserve">[2] </w:t>
      </w:r>
      <w:r w:rsidR="00EF455D">
        <w:rPr>
          <w:rFonts w:cs="Arial"/>
        </w:rPr>
        <w:t>and the following agreements were reached:</w:t>
      </w:r>
    </w:p>
    <w:p w14:paraId="332E827A" w14:textId="77777777" w:rsidR="00EF455D" w:rsidRPr="00EF455D" w:rsidRDefault="00EF455D" w:rsidP="00EF455D">
      <w:pPr>
        <w:pStyle w:val="Agreement"/>
        <w:tabs>
          <w:tab w:val="num" w:pos="1619"/>
        </w:tabs>
        <w:overflowPunct/>
        <w:autoSpaceDE/>
        <w:autoSpaceDN/>
        <w:adjustRightInd/>
        <w:spacing w:after="0"/>
        <w:ind w:left="1619"/>
        <w:textAlignment w:val="auto"/>
        <w:rPr>
          <w:b w:val="0"/>
        </w:rPr>
      </w:pPr>
      <w:r w:rsidRPr="00EF455D">
        <w:rPr>
          <w:b w:val="0"/>
        </w:rPr>
        <w:t>RAN2 shall study resource conflicts between multiple active configured grants, in addition to Scenarios 2 and 3, part of UL data-data prioritization.</w:t>
      </w:r>
    </w:p>
    <w:p w14:paraId="1A504250" w14:textId="77777777" w:rsidR="00EF455D" w:rsidRPr="00EF455D" w:rsidRDefault="00EF455D" w:rsidP="00EF455D">
      <w:pPr>
        <w:pStyle w:val="Agreement"/>
        <w:tabs>
          <w:tab w:val="num" w:pos="1619"/>
        </w:tabs>
        <w:overflowPunct/>
        <w:autoSpaceDE/>
        <w:autoSpaceDN/>
        <w:adjustRightInd/>
        <w:spacing w:after="0"/>
        <w:ind w:left="1619"/>
        <w:textAlignment w:val="auto"/>
        <w:rPr>
          <w:b w:val="0"/>
        </w:rPr>
      </w:pPr>
      <w:r w:rsidRPr="00EF455D">
        <w:rPr>
          <w:b w:val="0"/>
        </w:rPr>
        <w:t>UE prioritization of a grant when there is at most one dynamic grant in the set of conflicting grants (scenario 2 and CG/CG collision) shall be addressed. MAC specifies currently the UE prioritization of such cases, and modifications to MAC would be required.</w:t>
      </w:r>
    </w:p>
    <w:p w14:paraId="140CAF30" w14:textId="77777777" w:rsidR="00EF455D" w:rsidRPr="00EF455D" w:rsidRDefault="00EF455D" w:rsidP="00EF455D">
      <w:pPr>
        <w:pStyle w:val="Agreement"/>
        <w:tabs>
          <w:tab w:val="num" w:pos="1619"/>
        </w:tabs>
        <w:overflowPunct/>
        <w:autoSpaceDE/>
        <w:autoSpaceDN/>
        <w:adjustRightInd/>
        <w:spacing w:after="0"/>
        <w:ind w:left="1619"/>
        <w:textAlignment w:val="auto"/>
        <w:rPr>
          <w:b w:val="0"/>
        </w:rPr>
      </w:pPr>
      <w:r w:rsidRPr="00EF455D">
        <w:rPr>
          <w:b w:val="0"/>
        </w:rPr>
        <w:t>RAN2 assumes that the later dynamic grant may always be prioritized over and earlier dynamic grant (scenario 3). One way to realize this is that MAC generate a PDU for each grant and let L1 handle conflicting transmissions. To be confirmed following progress in RAN1. Other solutions are not precluded</w:t>
      </w:r>
    </w:p>
    <w:p w14:paraId="45A979C9" w14:textId="77777777" w:rsidR="00EF455D" w:rsidRPr="00EF455D" w:rsidRDefault="00EF455D" w:rsidP="00EF455D">
      <w:pPr>
        <w:pStyle w:val="Agreement"/>
        <w:tabs>
          <w:tab w:val="num" w:pos="1619"/>
        </w:tabs>
        <w:overflowPunct/>
        <w:autoSpaceDE/>
        <w:autoSpaceDN/>
        <w:adjustRightInd/>
        <w:spacing w:after="0"/>
        <w:ind w:left="1619"/>
        <w:textAlignment w:val="auto"/>
        <w:rPr>
          <w:b w:val="0"/>
        </w:rPr>
      </w:pPr>
      <w:r w:rsidRPr="00EF455D">
        <w:rPr>
          <w:b w:val="0"/>
        </w:rPr>
        <w:t>For cases when MAC prioritizes a grant, MAC prioritizes the grant on which data of the highest priority can be transmitted according to LCP restrictions and priority configured for each LCH.</w:t>
      </w:r>
    </w:p>
    <w:p w14:paraId="11B1FA73" w14:textId="77777777" w:rsidR="00C12D48" w:rsidRDefault="00C12D48" w:rsidP="002153DC">
      <w:pPr>
        <w:rPr>
          <w:rFonts w:cs="Arial"/>
        </w:rPr>
      </w:pPr>
    </w:p>
    <w:p w14:paraId="73E1CCDD" w14:textId="77777777" w:rsidR="000B3E07" w:rsidRPr="003C5BCC" w:rsidRDefault="00F23A09" w:rsidP="002153DC">
      <w:pPr>
        <w:rPr>
          <w:rFonts w:cs="Arial"/>
        </w:rPr>
      </w:pPr>
      <w:r>
        <w:rPr>
          <w:rFonts w:cs="Arial"/>
        </w:rPr>
        <w:t xml:space="preserve">In this contribution we </w:t>
      </w:r>
      <w:r w:rsidR="00EF455D">
        <w:rPr>
          <w:rFonts w:cs="Arial"/>
        </w:rPr>
        <w:t xml:space="preserve">consider these agreements and further </w:t>
      </w:r>
      <w:r>
        <w:rPr>
          <w:rFonts w:cs="Arial"/>
        </w:rPr>
        <w:t xml:space="preserve">focus on </w:t>
      </w:r>
      <w:r w:rsidRPr="00F23A09">
        <w:rPr>
          <w:rFonts w:eastAsia="MS Mincho" w:hint="eastAsia"/>
        </w:rPr>
        <w:t xml:space="preserve">UL </w:t>
      </w:r>
      <w:r w:rsidR="008A1F3A">
        <w:rPr>
          <w:rFonts w:eastAsia="MS Mincho"/>
        </w:rPr>
        <w:t>P</w:t>
      </w:r>
      <w:r w:rsidR="00547D7E">
        <w:rPr>
          <w:rFonts w:eastAsia="MS Mincho"/>
        </w:rPr>
        <w:t xml:space="preserve">USCH </w:t>
      </w:r>
      <w:r w:rsidRPr="00F23A09">
        <w:rPr>
          <w:rFonts w:eastAsia="MS Mincho" w:hint="eastAsia"/>
        </w:rPr>
        <w:t>intra-UE prioritization/multiplexing</w:t>
      </w:r>
      <w:r>
        <w:rPr>
          <w:rFonts w:eastAsia="MS Mincho"/>
        </w:rPr>
        <w:t xml:space="preserve"> aspects.</w:t>
      </w:r>
    </w:p>
    <w:p w14:paraId="387D383E" w14:textId="77777777" w:rsidR="00A92EAF" w:rsidRDefault="003C5BCC" w:rsidP="006A3F2F">
      <w:pPr>
        <w:pStyle w:val="Heading1"/>
      </w:pPr>
      <w:r>
        <w:t>Prioritization of</w:t>
      </w:r>
      <w:r w:rsidR="00BD2D18">
        <w:t xml:space="preserve"> PUSCH</w:t>
      </w:r>
      <w:r w:rsidR="007411A6">
        <w:t xml:space="preserve"> Transmissions</w:t>
      </w:r>
    </w:p>
    <w:p w14:paraId="36E3630A" w14:textId="77777777" w:rsidR="00261556" w:rsidRDefault="003C5BCC" w:rsidP="00006253">
      <w:pPr>
        <w:pStyle w:val="Observation"/>
        <w:numPr>
          <w:ilvl w:val="0"/>
          <w:numId w:val="0"/>
        </w:numPr>
        <w:tabs>
          <w:tab w:val="clear" w:pos="1701"/>
        </w:tabs>
        <w:rPr>
          <w:rStyle w:val="Strong"/>
        </w:rPr>
      </w:pPr>
      <w:r w:rsidRPr="003C5BCC">
        <w:rPr>
          <w:rStyle w:val="Strong"/>
        </w:rPr>
        <w:t>In release 15 a dynamic grant may o</w:t>
      </w:r>
      <w:r w:rsidR="00261556">
        <w:rPr>
          <w:rStyle w:val="Strong"/>
        </w:rPr>
        <w:t xml:space="preserve">verride a configured grant. Due to </w:t>
      </w:r>
      <w:r w:rsidR="00361EB2">
        <w:rPr>
          <w:rStyle w:val="Strong"/>
        </w:rPr>
        <w:t>Logical Channel Priority (</w:t>
      </w:r>
      <w:r w:rsidR="00261556">
        <w:rPr>
          <w:rStyle w:val="Strong"/>
        </w:rPr>
        <w:t>LCP</w:t>
      </w:r>
      <w:r w:rsidR="00361EB2">
        <w:rPr>
          <w:rStyle w:val="Strong"/>
        </w:rPr>
        <w:t>)</w:t>
      </w:r>
      <w:r w:rsidR="00261556">
        <w:rPr>
          <w:rStyle w:val="Strong"/>
        </w:rPr>
        <w:t xml:space="preserve"> restrictions data from logical channels supported by the configured grant may not be multiplexed into the MAC PDU supported by the dynamic grant.</w:t>
      </w:r>
    </w:p>
    <w:p w14:paraId="4C5B392B" w14:textId="77777777" w:rsidR="009C363B" w:rsidRDefault="003C5BCC" w:rsidP="009C363B">
      <w:pPr>
        <w:pStyle w:val="Observation"/>
        <w:numPr>
          <w:ilvl w:val="0"/>
          <w:numId w:val="0"/>
        </w:numPr>
        <w:tabs>
          <w:tab w:val="clear" w:pos="1701"/>
        </w:tabs>
        <w:rPr>
          <w:rStyle w:val="Strong"/>
        </w:rPr>
      </w:pPr>
      <w:r w:rsidRPr="003C5BCC">
        <w:rPr>
          <w:rStyle w:val="Strong"/>
        </w:rPr>
        <w:t xml:space="preserve">In I-IoT configured grants </w:t>
      </w:r>
      <w:r w:rsidR="00006253">
        <w:rPr>
          <w:rStyle w:val="Strong"/>
        </w:rPr>
        <w:t xml:space="preserve">may be used to support high priority traffic </w:t>
      </w:r>
      <w:r w:rsidR="00131312">
        <w:rPr>
          <w:rStyle w:val="Strong"/>
        </w:rPr>
        <w:t xml:space="preserve">for deterministic periodic data </w:t>
      </w:r>
      <w:r w:rsidR="00006253">
        <w:rPr>
          <w:rStyle w:val="Strong"/>
        </w:rPr>
        <w:t>where traffic patterns are known. It may therefore not be appropriate to always prioritize dynamic grants over configured grants.</w:t>
      </w:r>
    </w:p>
    <w:p w14:paraId="62AD0BD9" w14:textId="77777777" w:rsidR="009C363B" w:rsidRDefault="009C363B" w:rsidP="009C363B">
      <w:pPr>
        <w:pStyle w:val="Observation"/>
        <w:numPr>
          <w:ilvl w:val="0"/>
          <w:numId w:val="0"/>
        </w:numPr>
        <w:tabs>
          <w:tab w:val="clear" w:pos="1701"/>
        </w:tabs>
        <w:rPr>
          <w:rStyle w:val="Strong"/>
        </w:rPr>
      </w:pPr>
      <w:r>
        <w:rPr>
          <w:rStyle w:val="Strong"/>
        </w:rPr>
        <w:t>In release 1</w:t>
      </w:r>
      <w:r w:rsidR="00361EB2">
        <w:rPr>
          <w:rStyle w:val="Strong"/>
        </w:rPr>
        <w:t>5 LCP</w:t>
      </w:r>
      <w:r>
        <w:rPr>
          <w:rStyle w:val="Strong"/>
        </w:rPr>
        <w:t xml:space="preserve"> restrictions (i.e. PUSCH duration) ma</w:t>
      </w:r>
      <w:r w:rsidR="00547D7E">
        <w:rPr>
          <w:rStyle w:val="Strong"/>
        </w:rPr>
        <w:t xml:space="preserve">y be used to associate logical </w:t>
      </w:r>
      <w:r>
        <w:rPr>
          <w:rStyle w:val="Strong"/>
        </w:rPr>
        <w:t xml:space="preserve">channels with appropriate grants for the traffic type. This mechanism is limited to what data </w:t>
      </w:r>
      <w:proofErr w:type="gramStart"/>
      <w:r>
        <w:rPr>
          <w:rStyle w:val="Strong"/>
        </w:rPr>
        <w:t>is allowed to</w:t>
      </w:r>
      <w:proofErr w:type="gramEnd"/>
      <w:r>
        <w:rPr>
          <w:rStyle w:val="Strong"/>
        </w:rPr>
        <w:t xml:space="preserve"> be multiplexed and assembled into a MAC PDU for a given grant</w:t>
      </w:r>
      <w:r w:rsidR="00A431FB">
        <w:rPr>
          <w:rStyle w:val="Strong"/>
        </w:rPr>
        <w:t xml:space="preserve"> considering the configured LCP restrictions</w:t>
      </w:r>
      <w:r>
        <w:rPr>
          <w:rStyle w:val="Strong"/>
        </w:rPr>
        <w:t xml:space="preserve">. The MAC </w:t>
      </w:r>
      <w:r w:rsidR="00A431FB">
        <w:rPr>
          <w:rStyle w:val="Strong"/>
        </w:rPr>
        <w:t xml:space="preserve">then </w:t>
      </w:r>
      <w:r>
        <w:rPr>
          <w:rStyle w:val="Strong"/>
        </w:rPr>
        <w:t>provides a PDU for transmission to the physical layer without an indicatio</w:t>
      </w:r>
      <w:r w:rsidR="00A431FB">
        <w:rPr>
          <w:rStyle w:val="Strong"/>
        </w:rPr>
        <w:t>n of the transmission priority.</w:t>
      </w:r>
    </w:p>
    <w:p w14:paraId="23AC6CE2" w14:textId="77777777" w:rsidR="00A431FB" w:rsidRDefault="009C363B" w:rsidP="009C363B">
      <w:pPr>
        <w:pStyle w:val="Observation"/>
        <w:numPr>
          <w:ilvl w:val="0"/>
          <w:numId w:val="0"/>
        </w:numPr>
        <w:tabs>
          <w:tab w:val="clear" w:pos="1701"/>
        </w:tabs>
        <w:rPr>
          <w:rStyle w:val="Strong"/>
        </w:rPr>
      </w:pPr>
      <w:r>
        <w:rPr>
          <w:rStyle w:val="Strong"/>
        </w:rPr>
        <w:lastRenderedPageBreak/>
        <w:t xml:space="preserve">I-IoT will support a mix of high priority URLLC and low priority </w:t>
      </w:r>
      <w:proofErr w:type="spellStart"/>
      <w:r>
        <w:rPr>
          <w:rStyle w:val="Strong"/>
        </w:rPr>
        <w:t>eMBB</w:t>
      </w:r>
      <w:proofErr w:type="spellEnd"/>
      <w:r>
        <w:rPr>
          <w:rStyle w:val="Strong"/>
        </w:rPr>
        <w:t xml:space="preserve"> traffic. In order not to have low priority </w:t>
      </w:r>
      <w:proofErr w:type="spellStart"/>
      <w:r w:rsidR="00A431FB">
        <w:rPr>
          <w:rStyle w:val="Strong"/>
        </w:rPr>
        <w:t>eMBB</w:t>
      </w:r>
      <w:proofErr w:type="spellEnd"/>
      <w:r w:rsidR="00A431FB">
        <w:rPr>
          <w:rStyle w:val="Strong"/>
        </w:rPr>
        <w:t xml:space="preserve"> </w:t>
      </w:r>
      <w:r>
        <w:rPr>
          <w:rStyle w:val="Strong"/>
        </w:rPr>
        <w:t xml:space="preserve">traffic effect high priority </w:t>
      </w:r>
      <w:r w:rsidR="00A431FB">
        <w:rPr>
          <w:rStyle w:val="Strong"/>
        </w:rPr>
        <w:t xml:space="preserve">URLLC </w:t>
      </w:r>
      <w:r>
        <w:rPr>
          <w:rStyle w:val="Strong"/>
        </w:rPr>
        <w:t>traffic there needs to be means of prioritizing transmissions based on the traffic priority.</w:t>
      </w:r>
      <w:r w:rsidR="00A431FB">
        <w:rPr>
          <w:rStyle w:val="Strong"/>
        </w:rPr>
        <w:t xml:space="preserve"> I</w:t>
      </w:r>
      <w:r w:rsidR="00A431FB">
        <w:rPr>
          <w:b w:val="0"/>
        </w:rPr>
        <w:t>ntra-UE UL transmission prioritization</w:t>
      </w:r>
      <w:r w:rsidR="00A431FB" w:rsidRPr="00A431FB">
        <w:rPr>
          <w:b w:val="0"/>
        </w:rPr>
        <w:t xml:space="preserve"> can </w:t>
      </w:r>
      <w:r w:rsidR="00A431FB">
        <w:rPr>
          <w:b w:val="0"/>
        </w:rPr>
        <w:t>therefore be useful to allow</w:t>
      </w:r>
      <w:r w:rsidR="00A431FB" w:rsidRPr="00A431FB">
        <w:rPr>
          <w:b w:val="0"/>
        </w:rPr>
        <w:t xml:space="preserve"> the network to schedule an UL </w:t>
      </w:r>
      <w:r w:rsidR="00A431FB">
        <w:rPr>
          <w:b w:val="0"/>
        </w:rPr>
        <w:t xml:space="preserve">URLLC transmission, which may be prioritized over a previously scheduled </w:t>
      </w:r>
      <w:proofErr w:type="spellStart"/>
      <w:r w:rsidR="00A431FB">
        <w:rPr>
          <w:b w:val="0"/>
        </w:rPr>
        <w:t>eMBB</w:t>
      </w:r>
      <w:proofErr w:type="spellEnd"/>
      <w:r w:rsidR="00A431FB">
        <w:rPr>
          <w:b w:val="0"/>
        </w:rPr>
        <w:t xml:space="preserve"> PUSCH transmission.</w:t>
      </w:r>
    </w:p>
    <w:p w14:paraId="28D9E6E8" w14:textId="77777777" w:rsidR="007E68D4" w:rsidRDefault="009C363B" w:rsidP="009C363B">
      <w:pPr>
        <w:pStyle w:val="Observation"/>
        <w:numPr>
          <w:ilvl w:val="0"/>
          <w:numId w:val="0"/>
        </w:numPr>
        <w:tabs>
          <w:tab w:val="clear" w:pos="1701"/>
        </w:tabs>
        <w:rPr>
          <w:rStyle w:val="Strong"/>
        </w:rPr>
      </w:pPr>
      <w:r>
        <w:rPr>
          <w:rStyle w:val="Strong"/>
        </w:rPr>
        <w:t xml:space="preserve">In the case of overlapping </w:t>
      </w:r>
      <w:proofErr w:type="gramStart"/>
      <w:r>
        <w:rPr>
          <w:rStyle w:val="Strong"/>
        </w:rPr>
        <w:t>grants</w:t>
      </w:r>
      <w:proofErr w:type="gramEnd"/>
      <w:r>
        <w:rPr>
          <w:rStyle w:val="Strong"/>
        </w:rPr>
        <w:t xml:space="preserve"> I-IoT the physical layer may apply special processing</w:t>
      </w:r>
      <w:r w:rsidR="00A224B3">
        <w:rPr>
          <w:rStyle w:val="Strong"/>
        </w:rPr>
        <w:t xml:space="preserve"> (i.e. puncturing) </w:t>
      </w:r>
      <w:r>
        <w:rPr>
          <w:rStyle w:val="Strong"/>
        </w:rPr>
        <w:t>to prioritize tra</w:t>
      </w:r>
      <w:r w:rsidR="008F0FBF">
        <w:rPr>
          <w:rStyle w:val="Strong"/>
        </w:rPr>
        <w:t>nsm</w:t>
      </w:r>
      <w:r w:rsidR="002E6769">
        <w:rPr>
          <w:rStyle w:val="Strong"/>
        </w:rPr>
        <w:t>issions</w:t>
      </w:r>
      <w:r w:rsidR="00A224B3">
        <w:rPr>
          <w:rStyle w:val="Strong"/>
        </w:rPr>
        <w:t xml:space="preserve">. In cases it may also be necessary to not transmit low priority transmissions to better ensure successful delivery of higher priority transmissions. </w:t>
      </w:r>
      <w:r w:rsidR="007E68D4">
        <w:rPr>
          <w:rStyle w:val="Strong"/>
        </w:rPr>
        <w:t xml:space="preserve">To accomplish </w:t>
      </w:r>
      <w:proofErr w:type="gramStart"/>
      <w:r w:rsidR="007E68D4">
        <w:rPr>
          <w:rStyle w:val="Strong"/>
        </w:rPr>
        <w:t>this</w:t>
      </w:r>
      <w:proofErr w:type="gramEnd"/>
      <w:r w:rsidR="007E68D4">
        <w:rPr>
          <w:rStyle w:val="Strong"/>
        </w:rPr>
        <w:t xml:space="preserve"> it is necessary to associate the relative priority between overlapping transmissions.</w:t>
      </w:r>
    </w:p>
    <w:p w14:paraId="4A7C0CBA" w14:textId="77777777" w:rsidR="007E68D4" w:rsidRDefault="008F0FBF" w:rsidP="00C164C3">
      <w:pPr>
        <w:pStyle w:val="Observation"/>
        <w:numPr>
          <w:ilvl w:val="0"/>
          <w:numId w:val="0"/>
        </w:numPr>
        <w:tabs>
          <w:tab w:val="clear" w:pos="1701"/>
        </w:tabs>
        <w:rPr>
          <w:rStyle w:val="Strong"/>
        </w:rPr>
      </w:pPr>
      <w:r>
        <w:rPr>
          <w:rStyle w:val="Strong"/>
        </w:rPr>
        <w:t>One question is how to determine the priority of each transmission</w:t>
      </w:r>
      <w:r w:rsidR="007E68D4">
        <w:rPr>
          <w:rStyle w:val="Strong"/>
        </w:rPr>
        <w:t xml:space="preserve"> for special handling by the physical layer</w:t>
      </w:r>
      <w:r>
        <w:rPr>
          <w:rStyle w:val="Strong"/>
        </w:rPr>
        <w:t>.</w:t>
      </w:r>
      <w:r w:rsidR="007E68D4">
        <w:rPr>
          <w:rStyle w:val="Strong"/>
        </w:rPr>
        <w:t xml:space="preserve"> This may be accomplished by having</w:t>
      </w:r>
      <w:r w:rsidR="00C164C3">
        <w:rPr>
          <w:rStyle w:val="Strong"/>
        </w:rPr>
        <w:t xml:space="preserve"> </w:t>
      </w:r>
      <w:r w:rsidR="001B56C7">
        <w:rPr>
          <w:rStyle w:val="Strong"/>
        </w:rPr>
        <w:t xml:space="preserve">transmission </w:t>
      </w:r>
      <w:r w:rsidR="00C164C3">
        <w:rPr>
          <w:rStyle w:val="Strong"/>
        </w:rPr>
        <w:t xml:space="preserve">priority associated with individual grants. </w:t>
      </w:r>
      <w:r w:rsidR="009C363B">
        <w:rPr>
          <w:rStyle w:val="Strong"/>
        </w:rPr>
        <w:t>In this case dynamic grants may include a relative priority associated with the grant</w:t>
      </w:r>
      <w:r w:rsidR="007E68D4">
        <w:rPr>
          <w:rStyle w:val="Strong"/>
        </w:rPr>
        <w:t xml:space="preserve"> and configured grants may have a configure</w:t>
      </w:r>
      <w:r w:rsidR="00A224B3">
        <w:rPr>
          <w:rStyle w:val="Strong"/>
        </w:rPr>
        <w:t>d pri</w:t>
      </w:r>
      <w:r w:rsidR="007E68D4">
        <w:rPr>
          <w:rStyle w:val="Strong"/>
        </w:rPr>
        <w:t>ority</w:t>
      </w:r>
      <w:r w:rsidR="009C363B">
        <w:rPr>
          <w:rStyle w:val="Strong"/>
        </w:rPr>
        <w:t xml:space="preserve">. </w:t>
      </w:r>
      <w:r w:rsidR="007E68D4">
        <w:rPr>
          <w:rStyle w:val="Strong"/>
        </w:rPr>
        <w:t xml:space="preserve">For this method to work properly </w:t>
      </w:r>
      <w:r w:rsidR="0073792A">
        <w:rPr>
          <w:rStyle w:val="Strong"/>
        </w:rPr>
        <w:t xml:space="preserve">it </w:t>
      </w:r>
      <w:r w:rsidR="007E68D4">
        <w:rPr>
          <w:rStyle w:val="Strong"/>
        </w:rPr>
        <w:t>is necessary to ensure the data provided for each grant is of a priority associate with the grant. Our view is</w:t>
      </w:r>
      <w:r w:rsidR="001B56C7">
        <w:rPr>
          <w:rStyle w:val="Strong"/>
        </w:rPr>
        <w:t xml:space="preserve"> the</w:t>
      </w:r>
      <w:r w:rsidR="007E68D4">
        <w:rPr>
          <w:rStyle w:val="Strong"/>
        </w:rPr>
        <w:t xml:space="preserve"> existing LCP restrictions (i.e. PUSCH duration) may be insufficient for ensuring proper association of logical channel data with grants</w:t>
      </w:r>
      <w:r w:rsidR="00C164C3">
        <w:rPr>
          <w:rStyle w:val="Strong"/>
        </w:rPr>
        <w:t xml:space="preserve"> </w:t>
      </w:r>
      <w:r w:rsidR="007E68D4">
        <w:rPr>
          <w:rStyle w:val="Strong"/>
        </w:rPr>
        <w:t xml:space="preserve">of a </w:t>
      </w:r>
      <w:proofErr w:type="gramStart"/>
      <w:r w:rsidR="007E68D4">
        <w:rPr>
          <w:rStyle w:val="Strong"/>
        </w:rPr>
        <w:t>particular priority</w:t>
      </w:r>
      <w:proofErr w:type="gramEnd"/>
      <w:r w:rsidR="007E68D4">
        <w:rPr>
          <w:rStyle w:val="Strong"/>
        </w:rPr>
        <w:t>.</w:t>
      </w:r>
    </w:p>
    <w:p w14:paraId="14010920" w14:textId="77777777" w:rsidR="0022172E" w:rsidRDefault="0022172E" w:rsidP="00C164C3">
      <w:pPr>
        <w:pStyle w:val="Observation"/>
        <w:numPr>
          <w:ilvl w:val="0"/>
          <w:numId w:val="0"/>
        </w:numPr>
        <w:tabs>
          <w:tab w:val="clear" w:pos="1701"/>
        </w:tabs>
        <w:rPr>
          <w:rStyle w:val="Strong"/>
        </w:rPr>
      </w:pPr>
      <w:r>
        <w:rPr>
          <w:rStyle w:val="Strong"/>
        </w:rPr>
        <w:t>To better ensure data priority</w:t>
      </w:r>
      <w:r w:rsidR="007E68D4">
        <w:rPr>
          <w:rStyle w:val="Strong"/>
        </w:rPr>
        <w:t xml:space="preserve"> </w:t>
      </w:r>
      <w:r>
        <w:rPr>
          <w:rStyle w:val="Strong"/>
        </w:rPr>
        <w:t>is properly matched with grant priority</w:t>
      </w:r>
      <w:r w:rsidR="00606D48">
        <w:rPr>
          <w:rStyle w:val="Strong"/>
        </w:rPr>
        <w:t xml:space="preserve">, it </w:t>
      </w:r>
      <w:r>
        <w:rPr>
          <w:rStyle w:val="Strong"/>
        </w:rPr>
        <w:t xml:space="preserve">would be </w:t>
      </w:r>
      <w:r w:rsidR="00606D48">
        <w:rPr>
          <w:rStyle w:val="Strong"/>
        </w:rPr>
        <w:t xml:space="preserve">necessary </w:t>
      </w:r>
      <w:r>
        <w:rPr>
          <w:rStyle w:val="Strong"/>
        </w:rPr>
        <w:t xml:space="preserve">to modify LCP multiplexing and assembly to ensure logical channel priority matches grant priority (i.e. transmission profiles). But this method could become restrictive and in cases </w:t>
      </w:r>
      <w:r w:rsidR="001B56C7">
        <w:rPr>
          <w:rStyle w:val="Strong"/>
        </w:rPr>
        <w:t xml:space="preserve">may </w:t>
      </w:r>
      <w:r>
        <w:rPr>
          <w:rStyle w:val="Strong"/>
        </w:rPr>
        <w:t xml:space="preserve">become inefficient. </w:t>
      </w:r>
    </w:p>
    <w:p w14:paraId="06C7C408" w14:textId="77777777" w:rsidR="00C164C3" w:rsidRDefault="0022172E" w:rsidP="00006253">
      <w:pPr>
        <w:pStyle w:val="Observation"/>
        <w:numPr>
          <w:ilvl w:val="0"/>
          <w:numId w:val="0"/>
        </w:numPr>
        <w:tabs>
          <w:tab w:val="clear" w:pos="1701"/>
        </w:tabs>
        <w:rPr>
          <w:rStyle w:val="Strong"/>
        </w:rPr>
      </w:pPr>
      <w:r>
        <w:rPr>
          <w:rStyle w:val="Strong"/>
        </w:rPr>
        <w:t xml:space="preserve">Another method would be not to </w:t>
      </w:r>
      <w:r w:rsidR="001B56C7">
        <w:rPr>
          <w:rStyle w:val="Strong"/>
        </w:rPr>
        <w:t xml:space="preserve">further </w:t>
      </w:r>
      <w:r>
        <w:rPr>
          <w:rStyle w:val="Strong"/>
        </w:rPr>
        <w:t xml:space="preserve">restrict LCP multiplexing and assembly and identify the relative priority of a MAC PDU when it is delivered to the physical layer. </w:t>
      </w:r>
      <w:r w:rsidR="00131312">
        <w:rPr>
          <w:rStyle w:val="Strong"/>
        </w:rPr>
        <w:t xml:space="preserve">For </w:t>
      </w:r>
      <w:proofErr w:type="gramStart"/>
      <w:r w:rsidR="00131312">
        <w:rPr>
          <w:rStyle w:val="Strong"/>
        </w:rPr>
        <w:t>example</w:t>
      </w:r>
      <w:proofErr w:type="gramEnd"/>
      <w:r w:rsidR="00131312">
        <w:rPr>
          <w:rStyle w:val="Strong"/>
        </w:rPr>
        <w:t xml:space="preserve"> </w:t>
      </w:r>
      <w:r w:rsidR="00BC665A">
        <w:rPr>
          <w:rStyle w:val="Strong"/>
        </w:rPr>
        <w:t xml:space="preserve">as discussed at RAN2 #105 [2] </w:t>
      </w:r>
      <w:r w:rsidR="00131312">
        <w:rPr>
          <w:rStyle w:val="Strong"/>
        </w:rPr>
        <w:t>the highest priority data multiplexed into the MAC PDU could be identified to the physical layer. In</w:t>
      </w:r>
      <w:r>
        <w:rPr>
          <w:rStyle w:val="Strong"/>
        </w:rPr>
        <w:t xml:space="preserve"> this case it may not be necessary to identify the relative priority of individual grants.</w:t>
      </w:r>
    </w:p>
    <w:p w14:paraId="38B80B3F" w14:textId="02FCB84A" w:rsidR="007411A6" w:rsidRDefault="007411A6" w:rsidP="00006253">
      <w:pPr>
        <w:pStyle w:val="Observation"/>
        <w:numPr>
          <w:ilvl w:val="0"/>
          <w:numId w:val="0"/>
        </w:numPr>
        <w:tabs>
          <w:tab w:val="clear" w:pos="1701"/>
        </w:tabs>
        <w:rPr>
          <w:rStyle w:val="Strong"/>
        </w:rPr>
      </w:pPr>
      <w:r>
        <w:rPr>
          <w:rStyle w:val="Strong"/>
        </w:rPr>
        <w:t>In our view there are ben</w:t>
      </w:r>
      <w:r w:rsidR="00D936BB">
        <w:rPr>
          <w:rStyle w:val="Strong"/>
        </w:rPr>
        <w:t>e</w:t>
      </w:r>
      <w:r>
        <w:rPr>
          <w:rStyle w:val="Strong"/>
        </w:rPr>
        <w:t>fits of both grant based prioritization and prioritization based on multiplexed logical channels, and at this point neither approach should be excluded. One possibility is that both approaches could be used together to determine the priority of a transmission.</w:t>
      </w:r>
    </w:p>
    <w:p w14:paraId="07944D67" w14:textId="77777777" w:rsidR="007411A6" w:rsidRDefault="007411A6" w:rsidP="00006253">
      <w:pPr>
        <w:pStyle w:val="Observation"/>
        <w:numPr>
          <w:ilvl w:val="0"/>
          <w:numId w:val="0"/>
        </w:numPr>
        <w:tabs>
          <w:tab w:val="clear" w:pos="1701"/>
        </w:tabs>
        <w:rPr>
          <w:rStyle w:val="Strong"/>
        </w:rPr>
      </w:pPr>
    </w:p>
    <w:p w14:paraId="5F6A0FE7" w14:textId="77777777" w:rsidR="003C5BCC" w:rsidRDefault="007411A6" w:rsidP="00CA180F">
      <w:pPr>
        <w:pStyle w:val="Heading1"/>
      </w:pPr>
      <w:r>
        <w:t>Pre-emption of PUSCH Transmissions</w:t>
      </w:r>
    </w:p>
    <w:p w14:paraId="02F1068F" w14:textId="77777777" w:rsidR="007411A6" w:rsidRDefault="007411A6" w:rsidP="007411A6">
      <w:pPr>
        <w:pStyle w:val="Observation"/>
        <w:numPr>
          <w:ilvl w:val="0"/>
          <w:numId w:val="0"/>
        </w:numPr>
        <w:tabs>
          <w:tab w:val="clear" w:pos="1701"/>
        </w:tabs>
        <w:rPr>
          <w:rStyle w:val="Strong"/>
        </w:rPr>
      </w:pPr>
      <w:r>
        <w:rPr>
          <w:rStyle w:val="Strong"/>
        </w:rPr>
        <w:t>It may be necessary not to transmit a low priority transmission to better ensure successful delivery of higher priority transmission. In this case it would be significantly beneficial not to apply LCP multiplexing and assembly of the MAC PDU not transmitted due to prioritization. It would be necessary to determine transmission priority in MAC in advance of LCP multiplexing and assembly to accomplish this.</w:t>
      </w:r>
    </w:p>
    <w:p w14:paraId="7395562A" w14:textId="77777777" w:rsidR="007411A6" w:rsidRDefault="007411A6" w:rsidP="007411A6">
      <w:pPr>
        <w:pStyle w:val="Observation"/>
        <w:numPr>
          <w:ilvl w:val="0"/>
          <w:numId w:val="0"/>
        </w:numPr>
        <w:tabs>
          <w:tab w:val="clear" w:pos="1701"/>
        </w:tabs>
        <w:rPr>
          <w:rStyle w:val="Strong"/>
          <w:b/>
        </w:rPr>
      </w:pPr>
      <w:r>
        <w:rPr>
          <w:rStyle w:val="Strong"/>
          <w:b/>
        </w:rPr>
        <w:t>Proposal 1</w:t>
      </w:r>
      <w:r w:rsidRPr="005D790F">
        <w:rPr>
          <w:rStyle w:val="Strong"/>
          <w:b/>
        </w:rPr>
        <w:t>: The MAC determines the relative priority of overlapping transmissions in advance of LCP multiplexing and assembly</w:t>
      </w:r>
      <w:r>
        <w:rPr>
          <w:rStyle w:val="Strong"/>
          <w:b/>
        </w:rPr>
        <w:t xml:space="preserve"> of a MAC PDU</w:t>
      </w:r>
      <w:r w:rsidR="00271356">
        <w:rPr>
          <w:rStyle w:val="Strong"/>
          <w:b/>
        </w:rPr>
        <w:t>.</w:t>
      </w:r>
    </w:p>
    <w:p w14:paraId="43178EA2" w14:textId="77777777" w:rsidR="007411A6" w:rsidRPr="007411A6" w:rsidRDefault="007411A6" w:rsidP="007411A6">
      <w:pPr>
        <w:pStyle w:val="Observation"/>
        <w:numPr>
          <w:ilvl w:val="0"/>
          <w:numId w:val="0"/>
        </w:numPr>
        <w:tabs>
          <w:tab w:val="clear" w:pos="1701"/>
        </w:tabs>
        <w:rPr>
          <w:bCs w:val="0"/>
        </w:rPr>
      </w:pPr>
    </w:p>
    <w:p w14:paraId="79C7B3B1" w14:textId="77777777" w:rsidR="003C5BCC" w:rsidRDefault="000B3E07" w:rsidP="003C5BCC">
      <w:r>
        <w:t>As discussed in RAN2 #105 [2]</w:t>
      </w:r>
      <w:r w:rsidR="00BF532E">
        <w:t xml:space="preserve"> it would be useful to have MAC determine transmission prioritization</w:t>
      </w:r>
      <w:r>
        <w:t>.</w:t>
      </w:r>
      <w:r w:rsidR="00BF532E">
        <w:t xml:space="preserve"> </w:t>
      </w:r>
      <w:r>
        <w:t>I</w:t>
      </w:r>
      <w:r w:rsidR="000A68A5">
        <w:t>t is rather simple to include the associated transmission priority with each MAC PDU</w:t>
      </w:r>
      <w:r>
        <w:t xml:space="preserve"> delivered to the physical layer</w:t>
      </w:r>
      <w:r w:rsidR="000A68A5">
        <w:t>.</w:t>
      </w:r>
      <w:r w:rsidR="0048429B">
        <w:t xml:space="preserve"> </w:t>
      </w:r>
      <w:r w:rsidR="000A68A5">
        <w:t>O</w:t>
      </w:r>
      <w:r w:rsidR="00BF532E">
        <w:t xml:space="preserve">ne question is what if the MAC PDU of an overlapping transmission has already been provided to the physical layer. </w:t>
      </w:r>
      <w:r w:rsidR="000A68A5">
        <w:t>In this case the initial transmission may already be in progress when the priority of an overlapping transmission is determined.</w:t>
      </w:r>
    </w:p>
    <w:p w14:paraId="7D457B24" w14:textId="2D6187B8" w:rsidR="0048429B" w:rsidRDefault="0048429B" w:rsidP="003C5BCC">
      <w:r>
        <w:t>The simp</w:t>
      </w:r>
      <w:r w:rsidR="00BB51FC">
        <w:t>lest solution woul</w:t>
      </w:r>
      <w:r>
        <w:t xml:space="preserve">d be to just process </w:t>
      </w:r>
      <w:r w:rsidR="00BB51FC">
        <w:t>the grant in MAC and provide the relative priority to the physical layer. But there is the possibility that the new transmission may be of a lower priority and in order to better ensure successful delivery of the already started transmission</w:t>
      </w:r>
      <w:r w:rsidR="00606D48">
        <w:t>,</w:t>
      </w:r>
      <w:r w:rsidR="00BB51FC">
        <w:t xml:space="preserve"> needs to be cancelled. In this case it would be beneficial not to apply LCP multiplexing and assembly to the lower priority transmission. In the case the new transmission is of a higher priority and to better ensure </w:t>
      </w:r>
      <w:r w:rsidR="0027773D">
        <w:t xml:space="preserve">successful transmission it may be necessary to </w:t>
      </w:r>
      <w:proofErr w:type="spellStart"/>
      <w:r w:rsidR="0027773D">
        <w:t>preempt</w:t>
      </w:r>
      <w:proofErr w:type="spellEnd"/>
      <w:r w:rsidR="0027773D">
        <w:t xml:space="preserve"> the low priority </w:t>
      </w:r>
      <w:r w:rsidR="00BB51FC">
        <w:t>tr</w:t>
      </w:r>
      <w:r w:rsidR="00A66294">
        <w:t>ansmission</w:t>
      </w:r>
      <w:r w:rsidR="0027773D">
        <w:t xml:space="preserve"> already in progress</w:t>
      </w:r>
      <w:r w:rsidR="00606D48">
        <w:t>.</w:t>
      </w:r>
      <w:r w:rsidR="00A66294">
        <w:t xml:space="preserve"> </w:t>
      </w:r>
      <w:proofErr w:type="gramStart"/>
      <w:r w:rsidR="0027773D">
        <w:t>Ther</w:t>
      </w:r>
      <w:r w:rsidR="00D936BB">
        <w:t>e</w:t>
      </w:r>
      <w:r w:rsidR="0027773D">
        <w:t>fore</w:t>
      </w:r>
      <w:proofErr w:type="gramEnd"/>
      <w:r w:rsidR="0027773D">
        <w:t xml:space="preserve"> it</w:t>
      </w:r>
      <w:r w:rsidR="00A66294">
        <w:t xml:space="preserve"> may</w:t>
      </w:r>
      <w:bookmarkStart w:id="1" w:name="_GoBack"/>
      <w:r w:rsidR="00D936BB">
        <w:t xml:space="preserve"> </w:t>
      </w:r>
      <w:bookmarkEnd w:id="1"/>
      <w:r w:rsidR="00A66294">
        <w:t>be beneficial</w:t>
      </w:r>
      <w:r w:rsidR="00BB51FC">
        <w:t xml:space="preserve"> for the MAC to provide a pre-emption indication along with the high priority MAC PDU </w:t>
      </w:r>
      <w:r w:rsidR="0027773D">
        <w:t xml:space="preserve">provided </w:t>
      </w:r>
      <w:r w:rsidR="00BB51FC">
        <w:t xml:space="preserve">to the physical layer. </w:t>
      </w:r>
    </w:p>
    <w:p w14:paraId="6D921F5E" w14:textId="77777777" w:rsidR="00863DA9" w:rsidRDefault="005D790F" w:rsidP="003C5BCC">
      <w:pPr>
        <w:rPr>
          <w:b/>
        </w:rPr>
      </w:pPr>
      <w:r>
        <w:rPr>
          <w:b/>
        </w:rPr>
        <w:t>Proposal 2</w:t>
      </w:r>
      <w:r w:rsidR="00A66294">
        <w:rPr>
          <w:b/>
        </w:rPr>
        <w:t xml:space="preserve">: </w:t>
      </w:r>
      <w:bookmarkStart w:id="2" w:name="_Hlk4597991"/>
      <w:r w:rsidR="00080AFC">
        <w:rPr>
          <w:b/>
        </w:rPr>
        <w:t xml:space="preserve">For an available </w:t>
      </w:r>
      <w:r w:rsidR="004E365B">
        <w:rPr>
          <w:b/>
        </w:rPr>
        <w:t xml:space="preserve">dynamic </w:t>
      </w:r>
      <w:r w:rsidR="00080AFC">
        <w:rPr>
          <w:b/>
        </w:rPr>
        <w:t xml:space="preserve">grant </w:t>
      </w:r>
      <w:r w:rsidR="00271356">
        <w:rPr>
          <w:b/>
        </w:rPr>
        <w:t xml:space="preserve">or configured grant </w:t>
      </w:r>
      <w:r w:rsidR="00080AFC">
        <w:rPr>
          <w:b/>
        </w:rPr>
        <w:t>t</w:t>
      </w:r>
      <w:r w:rsidR="00863DA9">
        <w:rPr>
          <w:b/>
        </w:rPr>
        <w:t xml:space="preserve">he MAC may pre-empt low priority </w:t>
      </w:r>
      <w:r w:rsidR="008A1F3A">
        <w:rPr>
          <w:b/>
        </w:rPr>
        <w:t>transmissions and not apply LCP multiplexing and assembly</w:t>
      </w:r>
      <w:bookmarkEnd w:id="2"/>
      <w:r w:rsidR="00271356">
        <w:rPr>
          <w:b/>
        </w:rPr>
        <w:t xml:space="preserve"> of the MAC PDU.</w:t>
      </w:r>
    </w:p>
    <w:p w14:paraId="19CA4CC4" w14:textId="77777777" w:rsidR="000A68A5" w:rsidRPr="00A66294" w:rsidRDefault="005D790F" w:rsidP="003C5BCC">
      <w:pPr>
        <w:rPr>
          <w:b/>
        </w:rPr>
      </w:pPr>
      <w:r>
        <w:rPr>
          <w:b/>
        </w:rPr>
        <w:t>Proposal 3</w:t>
      </w:r>
      <w:r w:rsidR="00863DA9">
        <w:rPr>
          <w:b/>
        </w:rPr>
        <w:t xml:space="preserve">: </w:t>
      </w:r>
      <w:r w:rsidR="00DA33A2">
        <w:rPr>
          <w:b/>
        </w:rPr>
        <w:t>The MAC may provide a</w:t>
      </w:r>
      <w:r w:rsidR="00A66294">
        <w:rPr>
          <w:b/>
        </w:rPr>
        <w:t xml:space="preserve"> pre-emption indicat</w:t>
      </w:r>
      <w:r w:rsidR="00DA33A2">
        <w:rPr>
          <w:b/>
        </w:rPr>
        <w:t xml:space="preserve">ion </w:t>
      </w:r>
      <w:r w:rsidR="0027773D">
        <w:rPr>
          <w:b/>
        </w:rPr>
        <w:t xml:space="preserve">for a transmission already provided to the physical layer </w:t>
      </w:r>
      <w:r w:rsidR="00DA33A2">
        <w:rPr>
          <w:b/>
        </w:rPr>
        <w:t xml:space="preserve">associated with a </w:t>
      </w:r>
      <w:r w:rsidR="0027773D">
        <w:rPr>
          <w:b/>
        </w:rPr>
        <w:t xml:space="preserve">new higher priority </w:t>
      </w:r>
      <w:r w:rsidR="00DA33A2">
        <w:rPr>
          <w:b/>
        </w:rPr>
        <w:t>MAC PDU signalled</w:t>
      </w:r>
      <w:r w:rsidR="00A66294">
        <w:rPr>
          <w:b/>
        </w:rPr>
        <w:t xml:space="preserve"> to the physical layer</w:t>
      </w:r>
      <w:r w:rsidR="00271356">
        <w:rPr>
          <w:b/>
        </w:rPr>
        <w:t>.</w:t>
      </w:r>
    </w:p>
    <w:p w14:paraId="00EFB92C" w14:textId="77777777" w:rsidR="000A68A5" w:rsidRPr="003C5BCC" w:rsidRDefault="000A68A5" w:rsidP="003C5BCC"/>
    <w:p w14:paraId="079F88C8" w14:textId="77777777" w:rsidR="00CA180F" w:rsidRPr="00181B18" w:rsidRDefault="00CA180F" w:rsidP="00CA180F">
      <w:pPr>
        <w:pStyle w:val="Heading1"/>
      </w:pPr>
      <w:r w:rsidRPr="00181B18">
        <w:lastRenderedPageBreak/>
        <w:t>Conclusion</w:t>
      </w:r>
    </w:p>
    <w:p w14:paraId="0E4F1230" w14:textId="77777777" w:rsidR="0051714C" w:rsidRPr="00A66294" w:rsidRDefault="00A66294" w:rsidP="00A66294">
      <w:pPr>
        <w:pStyle w:val="Observation"/>
        <w:numPr>
          <w:ilvl w:val="0"/>
          <w:numId w:val="0"/>
        </w:numPr>
        <w:tabs>
          <w:tab w:val="clear" w:pos="1701"/>
        </w:tabs>
        <w:rPr>
          <w:rFonts w:cs="Arial"/>
          <w:b w:val="0"/>
        </w:rPr>
      </w:pPr>
      <w:r w:rsidRPr="00A66294">
        <w:rPr>
          <w:rFonts w:cs="Arial"/>
          <w:b w:val="0"/>
        </w:rPr>
        <w:t xml:space="preserve">Prioritization and pre-emption of I-IoT transmissions have been reviewed in this document. As a </w:t>
      </w:r>
      <w:proofErr w:type="gramStart"/>
      <w:r w:rsidRPr="00A66294">
        <w:rPr>
          <w:rFonts w:cs="Arial"/>
          <w:b w:val="0"/>
        </w:rPr>
        <w:t>result</w:t>
      </w:r>
      <w:proofErr w:type="gramEnd"/>
      <w:r w:rsidRPr="00A66294">
        <w:rPr>
          <w:rFonts w:cs="Arial"/>
          <w:b w:val="0"/>
        </w:rPr>
        <w:t xml:space="preserve"> the following is proposed:</w:t>
      </w:r>
    </w:p>
    <w:p w14:paraId="0A797CE4" w14:textId="77777777" w:rsidR="00DA33A2" w:rsidRPr="005D790F" w:rsidRDefault="005D790F" w:rsidP="00DA33A2">
      <w:pPr>
        <w:pStyle w:val="Observation"/>
        <w:numPr>
          <w:ilvl w:val="0"/>
          <w:numId w:val="0"/>
        </w:numPr>
        <w:tabs>
          <w:tab w:val="clear" w:pos="1701"/>
        </w:tabs>
        <w:rPr>
          <w:rStyle w:val="Strong"/>
          <w:b/>
        </w:rPr>
      </w:pPr>
      <w:r>
        <w:rPr>
          <w:rStyle w:val="Strong"/>
          <w:b/>
        </w:rPr>
        <w:t>Proposal 1</w:t>
      </w:r>
      <w:r w:rsidR="00DA33A2" w:rsidRPr="005D790F">
        <w:rPr>
          <w:rStyle w:val="Strong"/>
          <w:b/>
        </w:rPr>
        <w:t xml:space="preserve">: </w:t>
      </w:r>
      <w:r w:rsidR="00271356" w:rsidRPr="00271356">
        <w:rPr>
          <w:bCs w:val="0"/>
        </w:rPr>
        <w:t>The MAC determines the relative priority of overlapping transmissions in advance of LCP multiplexing and assembly of a MAC PDU.</w:t>
      </w:r>
    </w:p>
    <w:p w14:paraId="71B8F08F" w14:textId="77777777" w:rsidR="008A1F3A" w:rsidRPr="005D790F" w:rsidRDefault="005D790F" w:rsidP="008A1F3A">
      <w:pPr>
        <w:rPr>
          <w:b/>
        </w:rPr>
      </w:pPr>
      <w:r>
        <w:rPr>
          <w:b/>
        </w:rPr>
        <w:t>Proposal 2</w:t>
      </w:r>
      <w:r w:rsidR="008A1F3A" w:rsidRPr="005D790F">
        <w:rPr>
          <w:b/>
        </w:rPr>
        <w:t xml:space="preserve">: </w:t>
      </w:r>
      <w:r w:rsidR="00271356" w:rsidRPr="00271356">
        <w:rPr>
          <w:b/>
        </w:rPr>
        <w:t>For an available dynamic grant or configured grant the MAC may pre-empt low priority transmissions and not apply LCP multiplexing and assembly of the MAC PDU.</w:t>
      </w:r>
    </w:p>
    <w:p w14:paraId="5EF18935" w14:textId="77777777" w:rsidR="008A1F3A" w:rsidRPr="005D790F" w:rsidRDefault="008A1F3A" w:rsidP="008A1F3A">
      <w:pPr>
        <w:rPr>
          <w:b/>
        </w:rPr>
      </w:pPr>
      <w:r w:rsidRPr="005D790F">
        <w:rPr>
          <w:b/>
        </w:rPr>
        <w:t>Propos</w:t>
      </w:r>
      <w:r w:rsidR="005D790F">
        <w:rPr>
          <w:b/>
        </w:rPr>
        <w:t>al 3</w:t>
      </w:r>
      <w:r w:rsidRPr="005D790F">
        <w:rPr>
          <w:b/>
        </w:rPr>
        <w:t xml:space="preserve">: </w:t>
      </w:r>
      <w:r w:rsidR="00271356" w:rsidRPr="00271356">
        <w:rPr>
          <w:b/>
        </w:rPr>
        <w:t>The MAC may provide a pre-emption indication for a transmission already provided to the physical layer associated with a new higher priority MAC PDU signalled to the physical layer.</w:t>
      </w:r>
    </w:p>
    <w:p w14:paraId="7329A405" w14:textId="77777777" w:rsidR="00D06858" w:rsidRPr="00A66294" w:rsidRDefault="00D06858" w:rsidP="00A66294">
      <w:pPr>
        <w:pStyle w:val="Observation"/>
        <w:numPr>
          <w:ilvl w:val="0"/>
          <w:numId w:val="0"/>
        </w:numPr>
        <w:tabs>
          <w:tab w:val="clear" w:pos="1701"/>
        </w:tabs>
        <w:rPr>
          <w:rFonts w:cs="Arial"/>
          <w:b w:val="0"/>
        </w:rPr>
      </w:pPr>
    </w:p>
    <w:p w14:paraId="1F8657FE" w14:textId="77777777" w:rsidR="00E1221B" w:rsidRPr="00181B18" w:rsidRDefault="00E1221B" w:rsidP="00E1221B">
      <w:pPr>
        <w:pStyle w:val="Heading1"/>
      </w:pPr>
      <w:r w:rsidRPr="00181B18">
        <w:t>References</w:t>
      </w:r>
    </w:p>
    <w:p w14:paraId="7FEA6EA1" w14:textId="77777777" w:rsidR="009A01BA" w:rsidRPr="003C5BCC" w:rsidRDefault="009A01BA" w:rsidP="00181B18">
      <w:pPr>
        <w:pStyle w:val="Reference"/>
        <w:spacing w:after="60"/>
        <w:rPr>
          <w:rFonts w:cs="Arial"/>
        </w:rPr>
      </w:pPr>
      <w:bookmarkStart w:id="3" w:name="_Ref525808865"/>
      <w:r w:rsidRPr="003C5BCC">
        <w:rPr>
          <w:rFonts w:cs="Arial"/>
        </w:rPr>
        <w:t>RP-182090, “Revised SID: Study on NR Industrial Internet of Things (IoT)”, Nokia, Nokia Shanghai Bell.</w:t>
      </w:r>
      <w:bookmarkEnd w:id="3"/>
    </w:p>
    <w:p w14:paraId="5FA32201" w14:textId="77777777" w:rsidR="00A376E5" w:rsidRPr="00F43277" w:rsidRDefault="00D16A71" w:rsidP="00F43277">
      <w:pPr>
        <w:pStyle w:val="Reference"/>
        <w:rPr>
          <w:rFonts w:cs="Arial"/>
        </w:rPr>
      </w:pPr>
      <w:r>
        <w:rPr>
          <w:rFonts w:cs="Arial"/>
        </w:rPr>
        <w:t>RAN2</w:t>
      </w:r>
      <w:r w:rsidR="00FF21DF">
        <w:rPr>
          <w:rFonts w:cs="Arial"/>
        </w:rPr>
        <w:t>- 105-Notes NRUP IIOT IAB NRU</w:t>
      </w:r>
    </w:p>
    <w:sectPr w:rsidR="00A376E5" w:rsidRPr="00F43277">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A5A14" w14:textId="77777777" w:rsidR="000D5853" w:rsidRDefault="000D5853">
      <w:r>
        <w:separator/>
      </w:r>
    </w:p>
  </w:endnote>
  <w:endnote w:type="continuationSeparator" w:id="0">
    <w:p w14:paraId="4BC231D6" w14:textId="77777777" w:rsidR="000D5853" w:rsidRDefault="000D5853">
      <w:r>
        <w:continuationSeparator/>
      </w:r>
    </w:p>
  </w:endnote>
  <w:endnote w:type="continuationNotice" w:id="1">
    <w:p w14:paraId="0D55454E" w14:textId="77777777" w:rsidR="000D5853" w:rsidRDefault="000D5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D4BDF" w14:textId="77777777" w:rsidR="00D03580" w:rsidRDefault="00D0358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1EA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1EA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40754" w14:textId="77777777" w:rsidR="000D5853" w:rsidRDefault="000D5853">
      <w:r>
        <w:separator/>
      </w:r>
    </w:p>
  </w:footnote>
  <w:footnote w:type="continuationSeparator" w:id="0">
    <w:p w14:paraId="4033476D" w14:textId="77777777" w:rsidR="000D5853" w:rsidRDefault="000D5853">
      <w:r>
        <w:continuationSeparator/>
      </w:r>
    </w:p>
  </w:footnote>
  <w:footnote w:type="continuationNotice" w:id="1">
    <w:p w14:paraId="0448C46B" w14:textId="77777777" w:rsidR="000D5853" w:rsidRDefault="000D58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5BECB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06FDE"/>
    <w:multiLevelType w:val="hybridMultilevel"/>
    <w:tmpl w:val="B0F055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A9664F"/>
    <w:multiLevelType w:val="hybridMultilevel"/>
    <w:tmpl w:val="6B04F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426B29"/>
    <w:multiLevelType w:val="hybridMultilevel"/>
    <w:tmpl w:val="53BE2BF8"/>
    <w:lvl w:ilvl="0" w:tplc="1988F23A">
      <w:start w:val="1"/>
      <w:numFmt w:val="decimal"/>
      <w:pStyle w:val="Prop"/>
      <w:lvlText w:val="Proposal %1:"/>
      <w:lvlJc w:val="left"/>
      <w:pPr>
        <w:ind w:left="180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singl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6F0EF0F2">
      <w:start w:val="1"/>
      <w:numFmt w:val="bullet"/>
      <w:pStyle w:val="Agreement"/>
      <w:lvlText w:val=""/>
      <w:lvlJc w:val="left"/>
      <w:pPr>
        <w:tabs>
          <w:tab w:val="num" w:pos="296"/>
        </w:tabs>
        <w:ind w:left="296" w:hanging="360"/>
      </w:pPr>
      <w:rPr>
        <w:rFonts w:ascii="Symbol" w:hAnsi="Symbol" w:hint="default"/>
        <w:b/>
        <w:i w:val="0"/>
        <w:color w:val="auto"/>
        <w:sz w:val="22"/>
      </w:rPr>
    </w:lvl>
    <w:lvl w:ilvl="1" w:tplc="04090003">
      <w:start w:val="1"/>
      <w:numFmt w:val="bullet"/>
      <w:lvlText w:val="o"/>
      <w:lvlJc w:val="left"/>
      <w:pPr>
        <w:tabs>
          <w:tab w:val="num" w:pos="117"/>
        </w:tabs>
        <w:ind w:left="117" w:hanging="360"/>
      </w:pPr>
      <w:rPr>
        <w:rFonts w:ascii="Courier New" w:hAnsi="Courier New" w:cs="Courier New" w:hint="default"/>
      </w:rPr>
    </w:lvl>
    <w:lvl w:ilvl="2" w:tplc="04090005">
      <w:start w:val="1"/>
      <w:numFmt w:val="bullet"/>
      <w:lvlText w:val=""/>
      <w:lvlJc w:val="left"/>
      <w:pPr>
        <w:tabs>
          <w:tab w:val="num" w:pos="837"/>
        </w:tabs>
        <w:ind w:left="837" w:hanging="360"/>
      </w:pPr>
      <w:rPr>
        <w:rFonts w:ascii="Wingdings" w:hAnsi="Wingdings" w:hint="default"/>
      </w:rPr>
    </w:lvl>
    <w:lvl w:ilvl="3" w:tplc="04090001" w:tentative="1">
      <w:start w:val="1"/>
      <w:numFmt w:val="bullet"/>
      <w:lvlText w:val=""/>
      <w:lvlJc w:val="left"/>
      <w:pPr>
        <w:tabs>
          <w:tab w:val="num" w:pos="1557"/>
        </w:tabs>
        <w:ind w:left="1557" w:hanging="360"/>
      </w:pPr>
      <w:rPr>
        <w:rFonts w:ascii="Symbol" w:hAnsi="Symbol" w:hint="default"/>
      </w:rPr>
    </w:lvl>
    <w:lvl w:ilvl="4" w:tplc="04090003" w:tentative="1">
      <w:start w:val="1"/>
      <w:numFmt w:val="bullet"/>
      <w:lvlText w:val="o"/>
      <w:lvlJc w:val="left"/>
      <w:pPr>
        <w:tabs>
          <w:tab w:val="num" w:pos="2277"/>
        </w:tabs>
        <w:ind w:left="2277" w:hanging="360"/>
      </w:pPr>
      <w:rPr>
        <w:rFonts w:ascii="Courier New" w:hAnsi="Courier New" w:cs="Courier New" w:hint="default"/>
      </w:rPr>
    </w:lvl>
    <w:lvl w:ilvl="5" w:tplc="04090005" w:tentative="1">
      <w:start w:val="1"/>
      <w:numFmt w:val="bullet"/>
      <w:lvlText w:val=""/>
      <w:lvlJc w:val="left"/>
      <w:pPr>
        <w:tabs>
          <w:tab w:val="num" w:pos="2997"/>
        </w:tabs>
        <w:ind w:left="2997" w:hanging="360"/>
      </w:pPr>
      <w:rPr>
        <w:rFonts w:ascii="Wingdings" w:hAnsi="Wingdings" w:hint="default"/>
      </w:rPr>
    </w:lvl>
    <w:lvl w:ilvl="6" w:tplc="04090001" w:tentative="1">
      <w:start w:val="1"/>
      <w:numFmt w:val="bullet"/>
      <w:lvlText w:val=""/>
      <w:lvlJc w:val="left"/>
      <w:pPr>
        <w:tabs>
          <w:tab w:val="num" w:pos="3717"/>
        </w:tabs>
        <w:ind w:left="3717" w:hanging="360"/>
      </w:pPr>
      <w:rPr>
        <w:rFonts w:ascii="Symbol" w:hAnsi="Symbol" w:hint="default"/>
      </w:rPr>
    </w:lvl>
    <w:lvl w:ilvl="7" w:tplc="04090003" w:tentative="1">
      <w:start w:val="1"/>
      <w:numFmt w:val="bullet"/>
      <w:lvlText w:val="o"/>
      <w:lvlJc w:val="left"/>
      <w:pPr>
        <w:tabs>
          <w:tab w:val="num" w:pos="4437"/>
        </w:tabs>
        <w:ind w:left="4437" w:hanging="360"/>
      </w:pPr>
      <w:rPr>
        <w:rFonts w:ascii="Courier New" w:hAnsi="Courier New" w:cs="Courier New" w:hint="default"/>
      </w:rPr>
    </w:lvl>
    <w:lvl w:ilvl="8" w:tplc="04090005" w:tentative="1">
      <w:start w:val="1"/>
      <w:numFmt w:val="bullet"/>
      <w:lvlText w:val=""/>
      <w:lvlJc w:val="left"/>
      <w:pPr>
        <w:tabs>
          <w:tab w:val="num" w:pos="5157"/>
        </w:tabs>
        <w:ind w:left="5157" w:hanging="360"/>
      </w:pPr>
      <w:rPr>
        <w:rFonts w:ascii="Wingdings" w:hAnsi="Wingdings" w:hint="default"/>
      </w:rPr>
    </w:lvl>
  </w:abstractNum>
  <w:abstractNum w:abstractNumId="23" w15:restartNumberingAfterBreak="0">
    <w:nsid w:val="720A44C9"/>
    <w:multiLevelType w:val="hybridMultilevel"/>
    <w:tmpl w:val="9B10473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98411C4"/>
    <w:multiLevelType w:val="hybridMultilevel"/>
    <w:tmpl w:val="6CBE33D4"/>
    <w:lvl w:ilvl="0" w:tplc="59CA2DF4">
      <w:start w:val="1"/>
      <w:numFmt w:val="bullet"/>
      <w:lvlText w:val="-"/>
      <w:lvlJc w:val="left"/>
      <w:pPr>
        <w:ind w:left="1800" w:hanging="360"/>
      </w:pPr>
      <w:rPr>
        <w:rFonts w:ascii="Times New Roman" w:eastAsia="Times New Roman"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1"/>
  </w:num>
  <w:num w:numId="4">
    <w:abstractNumId w:val="12"/>
  </w:num>
  <w:num w:numId="5">
    <w:abstractNumId w:val="9"/>
  </w:num>
  <w:num w:numId="6">
    <w:abstractNumId w:val="13"/>
  </w:num>
  <w:num w:numId="7">
    <w:abstractNumId w:val="20"/>
  </w:num>
  <w:num w:numId="8">
    <w:abstractNumId w:val="10"/>
  </w:num>
  <w:num w:numId="9">
    <w:abstractNumId w:val="18"/>
  </w:num>
  <w:num w:numId="10">
    <w:abstractNumId w:val="25"/>
  </w:num>
  <w:num w:numId="11">
    <w:abstractNumId w:val="19"/>
  </w:num>
  <w:num w:numId="12">
    <w:abstractNumId w:val="23"/>
  </w:num>
  <w:num w:numId="13">
    <w:abstractNumId w:val="3"/>
  </w:num>
  <w:num w:numId="14">
    <w:abstractNumId w:val="8"/>
  </w:num>
  <w:num w:numId="15">
    <w:abstractNumId w:val="6"/>
  </w:num>
  <w:num w:numId="16">
    <w:abstractNumId w:val="17"/>
  </w:num>
  <w:num w:numId="17">
    <w:abstractNumId w:val="21"/>
  </w:num>
  <w:num w:numId="18">
    <w:abstractNumId w:val="15"/>
  </w:num>
  <w:num w:numId="19">
    <w:abstractNumId w:val="24"/>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2"/>
  </w:num>
  <w:num w:numId="22">
    <w:abstractNumId w:val="7"/>
  </w:num>
  <w:num w:numId="23">
    <w:abstractNumId w:val="5"/>
  </w:num>
  <w:num w:numId="24">
    <w:abstractNumId w:val="14"/>
  </w:num>
  <w:num w:numId="25">
    <w:abstractNumId w:val="16"/>
  </w:num>
  <w:num w:numId="26">
    <w:abstractNumId w:val="16"/>
  </w:num>
  <w:num w:numId="27">
    <w:abstractNumId w:val="16"/>
  </w:num>
  <w:num w:numId="28">
    <w:abstractNumId w:val="2"/>
  </w:num>
  <w:num w:numId="29">
    <w:abstractNumId w:val="18"/>
  </w:num>
  <w:num w:numId="30">
    <w:abstractNumId w:val="16"/>
  </w:num>
  <w:num w:numId="31">
    <w:abstractNumId w:val="0"/>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6E1"/>
    <w:rsid w:val="00000E18"/>
    <w:rsid w:val="0000137E"/>
    <w:rsid w:val="00002490"/>
    <w:rsid w:val="0000250C"/>
    <w:rsid w:val="00002A37"/>
    <w:rsid w:val="00004034"/>
    <w:rsid w:val="00004824"/>
    <w:rsid w:val="00004C9D"/>
    <w:rsid w:val="00004DAA"/>
    <w:rsid w:val="0000515B"/>
    <w:rsid w:val="00005A1F"/>
    <w:rsid w:val="000061A4"/>
    <w:rsid w:val="00006253"/>
    <w:rsid w:val="00006446"/>
    <w:rsid w:val="00006896"/>
    <w:rsid w:val="00006C98"/>
    <w:rsid w:val="00007249"/>
    <w:rsid w:val="00007CDC"/>
    <w:rsid w:val="0001082E"/>
    <w:rsid w:val="00011B28"/>
    <w:rsid w:val="00013384"/>
    <w:rsid w:val="00013A5D"/>
    <w:rsid w:val="00014515"/>
    <w:rsid w:val="00014A91"/>
    <w:rsid w:val="00014EC0"/>
    <w:rsid w:val="00015D15"/>
    <w:rsid w:val="0001623E"/>
    <w:rsid w:val="0001749A"/>
    <w:rsid w:val="00017929"/>
    <w:rsid w:val="00017946"/>
    <w:rsid w:val="00017BBA"/>
    <w:rsid w:val="000218E8"/>
    <w:rsid w:val="00021C6E"/>
    <w:rsid w:val="00021EFD"/>
    <w:rsid w:val="00022E89"/>
    <w:rsid w:val="00023122"/>
    <w:rsid w:val="00024031"/>
    <w:rsid w:val="0002564D"/>
    <w:rsid w:val="0002592B"/>
    <w:rsid w:val="00025ECA"/>
    <w:rsid w:val="00026F6C"/>
    <w:rsid w:val="00027537"/>
    <w:rsid w:val="0003222D"/>
    <w:rsid w:val="000322B1"/>
    <w:rsid w:val="000325B8"/>
    <w:rsid w:val="000333FC"/>
    <w:rsid w:val="00033C70"/>
    <w:rsid w:val="00033F0D"/>
    <w:rsid w:val="00034B81"/>
    <w:rsid w:val="00034C15"/>
    <w:rsid w:val="00034EC9"/>
    <w:rsid w:val="0003541B"/>
    <w:rsid w:val="0003691E"/>
    <w:rsid w:val="00036BA1"/>
    <w:rsid w:val="00037846"/>
    <w:rsid w:val="000404CC"/>
    <w:rsid w:val="000422E2"/>
    <w:rsid w:val="00042F22"/>
    <w:rsid w:val="00043836"/>
    <w:rsid w:val="00043D3C"/>
    <w:rsid w:val="000444EF"/>
    <w:rsid w:val="00045187"/>
    <w:rsid w:val="00045678"/>
    <w:rsid w:val="0004587F"/>
    <w:rsid w:val="000467B6"/>
    <w:rsid w:val="0005061A"/>
    <w:rsid w:val="00050EED"/>
    <w:rsid w:val="000514BE"/>
    <w:rsid w:val="00052A07"/>
    <w:rsid w:val="000534E3"/>
    <w:rsid w:val="00054123"/>
    <w:rsid w:val="00054168"/>
    <w:rsid w:val="00054281"/>
    <w:rsid w:val="000545AF"/>
    <w:rsid w:val="00054F0E"/>
    <w:rsid w:val="00055143"/>
    <w:rsid w:val="0005606A"/>
    <w:rsid w:val="000560CC"/>
    <w:rsid w:val="00056115"/>
    <w:rsid w:val="00057117"/>
    <w:rsid w:val="00057122"/>
    <w:rsid w:val="00057871"/>
    <w:rsid w:val="00057DB6"/>
    <w:rsid w:val="000616E7"/>
    <w:rsid w:val="0006195E"/>
    <w:rsid w:val="00061E79"/>
    <w:rsid w:val="00062BBA"/>
    <w:rsid w:val="00064444"/>
    <w:rsid w:val="0006487E"/>
    <w:rsid w:val="00064BA6"/>
    <w:rsid w:val="00064D6C"/>
    <w:rsid w:val="000656D5"/>
    <w:rsid w:val="00065E1A"/>
    <w:rsid w:val="0006723B"/>
    <w:rsid w:val="00067CCC"/>
    <w:rsid w:val="0007145A"/>
    <w:rsid w:val="000719FC"/>
    <w:rsid w:val="0007208B"/>
    <w:rsid w:val="00072333"/>
    <w:rsid w:val="00072518"/>
    <w:rsid w:val="00073290"/>
    <w:rsid w:val="0007369A"/>
    <w:rsid w:val="00073F0E"/>
    <w:rsid w:val="00074624"/>
    <w:rsid w:val="000749B7"/>
    <w:rsid w:val="00074A4C"/>
    <w:rsid w:val="000764EE"/>
    <w:rsid w:val="00077E5F"/>
    <w:rsid w:val="0008036A"/>
    <w:rsid w:val="00080A03"/>
    <w:rsid w:val="00080AFC"/>
    <w:rsid w:val="00081A01"/>
    <w:rsid w:val="00081AE6"/>
    <w:rsid w:val="00085124"/>
    <w:rsid w:val="0008522D"/>
    <w:rsid w:val="000855EB"/>
    <w:rsid w:val="00085B52"/>
    <w:rsid w:val="00085F9C"/>
    <w:rsid w:val="00086124"/>
    <w:rsid w:val="000861B9"/>
    <w:rsid w:val="000866F2"/>
    <w:rsid w:val="00087C8C"/>
    <w:rsid w:val="0009009F"/>
    <w:rsid w:val="00090547"/>
    <w:rsid w:val="00091557"/>
    <w:rsid w:val="000916C6"/>
    <w:rsid w:val="000921F5"/>
    <w:rsid w:val="000924A0"/>
    <w:rsid w:val="000924C1"/>
    <w:rsid w:val="000924F0"/>
    <w:rsid w:val="00092F03"/>
    <w:rsid w:val="00093474"/>
    <w:rsid w:val="00093504"/>
    <w:rsid w:val="0009362F"/>
    <w:rsid w:val="0009510F"/>
    <w:rsid w:val="0009513F"/>
    <w:rsid w:val="00095D22"/>
    <w:rsid w:val="000964A4"/>
    <w:rsid w:val="00097163"/>
    <w:rsid w:val="0009774C"/>
    <w:rsid w:val="000978E7"/>
    <w:rsid w:val="00097F9F"/>
    <w:rsid w:val="000A1465"/>
    <w:rsid w:val="000A1B7B"/>
    <w:rsid w:val="000A1BE3"/>
    <w:rsid w:val="000A1D16"/>
    <w:rsid w:val="000A1E11"/>
    <w:rsid w:val="000A219B"/>
    <w:rsid w:val="000A4AE4"/>
    <w:rsid w:val="000A56F2"/>
    <w:rsid w:val="000A5B76"/>
    <w:rsid w:val="000A5FBD"/>
    <w:rsid w:val="000A6878"/>
    <w:rsid w:val="000A68A5"/>
    <w:rsid w:val="000A71AE"/>
    <w:rsid w:val="000A71FA"/>
    <w:rsid w:val="000B04B4"/>
    <w:rsid w:val="000B1103"/>
    <w:rsid w:val="000B21B0"/>
    <w:rsid w:val="000B2719"/>
    <w:rsid w:val="000B3A8F"/>
    <w:rsid w:val="000B3E07"/>
    <w:rsid w:val="000B491B"/>
    <w:rsid w:val="000B4AB9"/>
    <w:rsid w:val="000B4DAA"/>
    <w:rsid w:val="000B51B9"/>
    <w:rsid w:val="000B58C3"/>
    <w:rsid w:val="000B5BEA"/>
    <w:rsid w:val="000B61E9"/>
    <w:rsid w:val="000B6CB4"/>
    <w:rsid w:val="000C08C7"/>
    <w:rsid w:val="000C165A"/>
    <w:rsid w:val="000C2466"/>
    <w:rsid w:val="000C2D7E"/>
    <w:rsid w:val="000C2E19"/>
    <w:rsid w:val="000C3157"/>
    <w:rsid w:val="000C3260"/>
    <w:rsid w:val="000C46E8"/>
    <w:rsid w:val="000C619B"/>
    <w:rsid w:val="000C764F"/>
    <w:rsid w:val="000C7D36"/>
    <w:rsid w:val="000D0320"/>
    <w:rsid w:val="000D06DE"/>
    <w:rsid w:val="000D09B8"/>
    <w:rsid w:val="000D0D07"/>
    <w:rsid w:val="000D1256"/>
    <w:rsid w:val="000D1E8E"/>
    <w:rsid w:val="000D38A4"/>
    <w:rsid w:val="000D4797"/>
    <w:rsid w:val="000D5023"/>
    <w:rsid w:val="000D5360"/>
    <w:rsid w:val="000D5853"/>
    <w:rsid w:val="000D63EB"/>
    <w:rsid w:val="000D760E"/>
    <w:rsid w:val="000E0527"/>
    <w:rsid w:val="000E0D87"/>
    <w:rsid w:val="000E0F3E"/>
    <w:rsid w:val="000E0F67"/>
    <w:rsid w:val="000E1A77"/>
    <w:rsid w:val="000E1E92"/>
    <w:rsid w:val="000E26A1"/>
    <w:rsid w:val="000E2968"/>
    <w:rsid w:val="000E3651"/>
    <w:rsid w:val="000E3863"/>
    <w:rsid w:val="000E4420"/>
    <w:rsid w:val="000E45F4"/>
    <w:rsid w:val="000E53D1"/>
    <w:rsid w:val="000E66EC"/>
    <w:rsid w:val="000F0239"/>
    <w:rsid w:val="000F0257"/>
    <w:rsid w:val="000F0270"/>
    <w:rsid w:val="000F06D6"/>
    <w:rsid w:val="000F08CF"/>
    <w:rsid w:val="000F08E2"/>
    <w:rsid w:val="000F0EB1"/>
    <w:rsid w:val="000F1106"/>
    <w:rsid w:val="000F29AB"/>
    <w:rsid w:val="000F2CF4"/>
    <w:rsid w:val="000F3BE9"/>
    <w:rsid w:val="000F3F6C"/>
    <w:rsid w:val="000F5462"/>
    <w:rsid w:val="000F6CAE"/>
    <w:rsid w:val="000F6DF3"/>
    <w:rsid w:val="00100535"/>
    <w:rsid w:val="001005FF"/>
    <w:rsid w:val="00103C1D"/>
    <w:rsid w:val="00105C9E"/>
    <w:rsid w:val="001062FB"/>
    <w:rsid w:val="001063E6"/>
    <w:rsid w:val="00106D55"/>
    <w:rsid w:val="001070A5"/>
    <w:rsid w:val="001073B4"/>
    <w:rsid w:val="00111C50"/>
    <w:rsid w:val="00112100"/>
    <w:rsid w:val="00113CF4"/>
    <w:rsid w:val="00114975"/>
    <w:rsid w:val="00114E3A"/>
    <w:rsid w:val="00115267"/>
    <w:rsid w:val="001153EA"/>
    <w:rsid w:val="00115539"/>
    <w:rsid w:val="00115643"/>
    <w:rsid w:val="00115889"/>
    <w:rsid w:val="00116031"/>
    <w:rsid w:val="00116332"/>
    <w:rsid w:val="00116765"/>
    <w:rsid w:val="00116C05"/>
    <w:rsid w:val="001177D1"/>
    <w:rsid w:val="00120F07"/>
    <w:rsid w:val="00120F96"/>
    <w:rsid w:val="001219F5"/>
    <w:rsid w:val="00121A20"/>
    <w:rsid w:val="00122330"/>
    <w:rsid w:val="0012377F"/>
    <w:rsid w:val="00124210"/>
    <w:rsid w:val="00124297"/>
    <w:rsid w:val="00124314"/>
    <w:rsid w:val="00125369"/>
    <w:rsid w:val="001257FA"/>
    <w:rsid w:val="00126A30"/>
    <w:rsid w:val="00126B4A"/>
    <w:rsid w:val="00127F05"/>
    <w:rsid w:val="001309D0"/>
    <w:rsid w:val="00131312"/>
    <w:rsid w:val="001315D1"/>
    <w:rsid w:val="00131DBD"/>
    <w:rsid w:val="00131FA2"/>
    <w:rsid w:val="001327D0"/>
    <w:rsid w:val="001329C4"/>
    <w:rsid w:val="00132D7A"/>
    <w:rsid w:val="00132FD0"/>
    <w:rsid w:val="00133841"/>
    <w:rsid w:val="0013428E"/>
    <w:rsid w:val="001344C0"/>
    <w:rsid w:val="001346FA"/>
    <w:rsid w:val="00135252"/>
    <w:rsid w:val="001358C6"/>
    <w:rsid w:val="00135C17"/>
    <w:rsid w:val="00137AB5"/>
    <w:rsid w:val="00137BF7"/>
    <w:rsid w:val="00137F0B"/>
    <w:rsid w:val="00140167"/>
    <w:rsid w:val="001406F4"/>
    <w:rsid w:val="001407E9"/>
    <w:rsid w:val="0014181B"/>
    <w:rsid w:val="001430C4"/>
    <w:rsid w:val="00145999"/>
    <w:rsid w:val="00145AF7"/>
    <w:rsid w:val="00146FA9"/>
    <w:rsid w:val="00151739"/>
    <w:rsid w:val="00151E23"/>
    <w:rsid w:val="001526E0"/>
    <w:rsid w:val="00152760"/>
    <w:rsid w:val="00152C29"/>
    <w:rsid w:val="00152EBC"/>
    <w:rsid w:val="0015392C"/>
    <w:rsid w:val="00153CF4"/>
    <w:rsid w:val="001551B5"/>
    <w:rsid w:val="0015613F"/>
    <w:rsid w:val="0015622C"/>
    <w:rsid w:val="0015708D"/>
    <w:rsid w:val="0015752E"/>
    <w:rsid w:val="001607FD"/>
    <w:rsid w:val="00165813"/>
    <w:rsid w:val="001659C1"/>
    <w:rsid w:val="00166660"/>
    <w:rsid w:val="001668FA"/>
    <w:rsid w:val="00167940"/>
    <w:rsid w:val="00167E35"/>
    <w:rsid w:val="00170522"/>
    <w:rsid w:val="00170F77"/>
    <w:rsid w:val="00171748"/>
    <w:rsid w:val="0017360A"/>
    <w:rsid w:val="00173A8E"/>
    <w:rsid w:val="00174AC8"/>
    <w:rsid w:val="00174EB1"/>
    <w:rsid w:val="0017521E"/>
    <w:rsid w:val="00175222"/>
    <w:rsid w:val="00175B4B"/>
    <w:rsid w:val="00176B07"/>
    <w:rsid w:val="00176FF0"/>
    <w:rsid w:val="00177219"/>
    <w:rsid w:val="001774EE"/>
    <w:rsid w:val="00177A3C"/>
    <w:rsid w:val="001805E5"/>
    <w:rsid w:val="00180766"/>
    <w:rsid w:val="00181076"/>
    <w:rsid w:val="00181298"/>
    <w:rsid w:val="0018143F"/>
    <w:rsid w:val="00181501"/>
    <w:rsid w:val="00181585"/>
    <w:rsid w:val="00181B18"/>
    <w:rsid w:val="00182F17"/>
    <w:rsid w:val="001830E0"/>
    <w:rsid w:val="00186D5C"/>
    <w:rsid w:val="001876C8"/>
    <w:rsid w:val="00190742"/>
    <w:rsid w:val="00190AC1"/>
    <w:rsid w:val="00191FDD"/>
    <w:rsid w:val="0019341A"/>
    <w:rsid w:val="00193B43"/>
    <w:rsid w:val="00195409"/>
    <w:rsid w:val="00195ABE"/>
    <w:rsid w:val="00197DF9"/>
    <w:rsid w:val="001A0522"/>
    <w:rsid w:val="001A1149"/>
    <w:rsid w:val="001A1987"/>
    <w:rsid w:val="001A1AA0"/>
    <w:rsid w:val="001A2564"/>
    <w:rsid w:val="001A3F03"/>
    <w:rsid w:val="001A400D"/>
    <w:rsid w:val="001A4CE0"/>
    <w:rsid w:val="001A52F4"/>
    <w:rsid w:val="001A5607"/>
    <w:rsid w:val="001A60F0"/>
    <w:rsid w:val="001A6173"/>
    <w:rsid w:val="001A6743"/>
    <w:rsid w:val="001A6CBA"/>
    <w:rsid w:val="001B0B49"/>
    <w:rsid w:val="001B0D97"/>
    <w:rsid w:val="001B138A"/>
    <w:rsid w:val="001B27A2"/>
    <w:rsid w:val="001B2A5A"/>
    <w:rsid w:val="001B2BA8"/>
    <w:rsid w:val="001B4978"/>
    <w:rsid w:val="001B53DB"/>
    <w:rsid w:val="001B56C7"/>
    <w:rsid w:val="001B5A5D"/>
    <w:rsid w:val="001B5C34"/>
    <w:rsid w:val="001B5E4A"/>
    <w:rsid w:val="001B62B7"/>
    <w:rsid w:val="001B688E"/>
    <w:rsid w:val="001B76E1"/>
    <w:rsid w:val="001B7D2F"/>
    <w:rsid w:val="001C1CE5"/>
    <w:rsid w:val="001C2C89"/>
    <w:rsid w:val="001C2CC5"/>
    <w:rsid w:val="001C3D2A"/>
    <w:rsid w:val="001C42E2"/>
    <w:rsid w:val="001C5B50"/>
    <w:rsid w:val="001C6372"/>
    <w:rsid w:val="001C6CCD"/>
    <w:rsid w:val="001D00C1"/>
    <w:rsid w:val="001D0A6F"/>
    <w:rsid w:val="001D0DB2"/>
    <w:rsid w:val="001D17BC"/>
    <w:rsid w:val="001D2A63"/>
    <w:rsid w:val="001D2AF7"/>
    <w:rsid w:val="001D3146"/>
    <w:rsid w:val="001D460C"/>
    <w:rsid w:val="001D51BA"/>
    <w:rsid w:val="001D51F5"/>
    <w:rsid w:val="001D544A"/>
    <w:rsid w:val="001D6123"/>
    <w:rsid w:val="001D6342"/>
    <w:rsid w:val="001D6D53"/>
    <w:rsid w:val="001D7874"/>
    <w:rsid w:val="001E1381"/>
    <w:rsid w:val="001E19D4"/>
    <w:rsid w:val="001E241F"/>
    <w:rsid w:val="001E262D"/>
    <w:rsid w:val="001E58E2"/>
    <w:rsid w:val="001E5A9B"/>
    <w:rsid w:val="001E6283"/>
    <w:rsid w:val="001E6BB9"/>
    <w:rsid w:val="001E75D3"/>
    <w:rsid w:val="001E7AED"/>
    <w:rsid w:val="001F0525"/>
    <w:rsid w:val="001F0E97"/>
    <w:rsid w:val="001F3916"/>
    <w:rsid w:val="001F4A82"/>
    <w:rsid w:val="001F54C5"/>
    <w:rsid w:val="001F5562"/>
    <w:rsid w:val="001F5F84"/>
    <w:rsid w:val="001F60F7"/>
    <w:rsid w:val="001F662C"/>
    <w:rsid w:val="001F7074"/>
    <w:rsid w:val="001F75FB"/>
    <w:rsid w:val="001F7E6D"/>
    <w:rsid w:val="00200490"/>
    <w:rsid w:val="0020053D"/>
    <w:rsid w:val="00200F19"/>
    <w:rsid w:val="00201F3A"/>
    <w:rsid w:val="0020255E"/>
    <w:rsid w:val="00203326"/>
    <w:rsid w:val="00203F96"/>
    <w:rsid w:val="002069B2"/>
    <w:rsid w:val="00206C6E"/>
    <w:rsid w:val="00206F97"/>
    <w:rsid w:val="00207FA2"/>
    <w:rsid w:val="00207FA3"/>
    <w:rsid w:val="00210A54"/>
    <w:rsid w:val="00212239"/>
    <w:rsid w:val="002129BA"/>
    <w:rsid w:val="002129C7"/>
    <w:rsid w:val="002136A1"/>
    <w:rsid w:val="00213916"/>
    <w:rsid w:val="00214DA8"/>
    <w:rsid w:val="002153DC"/>
    <w:rsid w:val="00215423"/>
    <w:rsid w:val="002158C3"/>
    <w:rsid w:val="002158FA"/>
    <w:rsid w:val="0021610C"/>
    <w:rsid w:val="00216118"/>
    <w:rsid w:val="0021652C"/>
    <w:rsid w:val="002172D0"/>
    <w:rsid w:val="00220600"/>
    <w:rsid w:val="0022172E"/>
    <w:rsid w:val="00221914"/>
    <w:rsid w:val="002224DB"/>
    <w:rsid w:val="00222819"/>
    <w:rsid w:val="00222AB9"/>
    <w:rsid w:val="002233CA"/>
    <w:rsid w:val="00223FCB"/>
    <w:rsid w:val="002246D0"/>
    <w:rsid w:val="0022520C"/>
    <w:rsid w:val="0022525E"/>
    <w:rsid w:val="002252C3"/>
    <w:rsid w:val="00225997"/>
    <w:rsid w:val="00225C54"/>
    <w:rsid w:val="00226B7E"/>
    <w:rsid w:val="0022752E"/>
    <w:rsid w:val="00230765"/>
    <w:rsid w:val="002319E4"/>
    <w:rsid w:val="00233795"/>
    <w:rsid w:val="00234FA4"/>
    <w:rsid w:val="002354A6"/>
    <w:rsid w:val="00235632"/>
    <w:rsid w:val="00235872"/>
    <w:rsid w:val="00235F11"/>
    <w:rsid w:val="00237F93"/>
    <w:rsid w:val="0024009B"/>
    <w:rsid w:val="00241559"/>
    <w:rsid w:val="00241873"/>
    <w:rsid w:val="00242739"/>
    <w:rsid w:val="002435B3"/>
    <w:rsid w:val="00243A11"/>
    <w:rsid w:val="00243BB0"/>
    <w:rsid w:val="002440D7"/>
    <w:rsid w:val="0024527E"/>
    <w:rsid w:val="00245402"/>
    <w:rsid w:val="002458EB"/>
    <w:rsid w:val="00245A15"/>
    <w:rsid w:val="00245DBD"/>
    <w:rsid w:val="00246881"/>
    <w:rsid w:val="00246B62"/>
    <w:rsid w:val="00246C62"/>
    <w:rsid w:val="0024706C"/>
    <w:rsid w:val="0024728D"/>
    <w:rsid w:val="00247CAA"/>
    <w:rsid w:val="002500C8"/>
    <w:rsid w:val="002505AC"/>
    <w:rsid w:val="0025084B"/>
    <w:rsid w:val="00252791"/>
    <w:rsid w:val="00252D7A"/>
    <w:rsid w:val="0025406A"/>
    <w:rsid w:val="0025492D"/>
    <w:rsid w:val="0025530E"/>
    <w:rsid w:val="002557AD"/>
    <w:rsid w:val="0025648E"/>
    <w:rsid w:val="00257543"/>
    <w:rsid w:val="002577DB"/>
    <w:rsid w:val="0026080A"/>
    <w:rsid w:val="00260914"/>
    <w:rsid w:val="00260C09"/>
    <w:rsid w:val="00260EAD"/>
    <w:rsid w:val="00261537"/>
    <w:rsid w:val="00261556"/>
    <w:rsid w:val="002617E7"/>
    <w:rsid w:val="002622FE"/>
    <w:rsid w:val="0026340A"/>
    <w:rsid w:val="002638AE"/>
    <w:rsid w:val="0026392E"/>
    <w:rsid w:val="00264228"/>
    <w:rsid w:val="00264334"/>
    <w:rsid w:val="0026473E"/>
    <w:rsid w:val="00264955"/>
    <w:rsid w:val="00264FDA"/>
    <w:rsid w:val="00265565"/>
    <w:rsid w:val="00265C28"/>
    <w:rsid w:val="00266214"/>
    <w:rsid w:val="00266B66"/>
    <w:rsid w:val="00266C73"/>
    <w:rsid w:val="002670A6"/>
    <w:rsid w:val="0026793F"/>
    <w:rsid w:val="00267C83"/>
    <w:rsid w:val="0027113F"/>
    <w:rsid w:val="00271356"/>
    <w:rsid w:val="0027144F"/>
    <w:rsid w:val="00271CC9"/>
    <w:rsid w:val="00271F3A"/>
    <w:rsid w:val="00272188"/>
    <w:rsid w:val="00273278"/>
    <w:rsid w:val="002737F4"/>
    <w:rsid w:val="00274418"/>
    <w:rsid w:val="00274629"/>
    <w:rsid w:val="00275201"/>
    <w:rsid w:val="002753DB"/>
    <w:rsid w:val="00275D06"/>
    <w:rsid w:val="00275D3A"/>
    <w:rsid w:val="00275D82"/>
    <w:rsid w:val="0027668D"/>
    <w:rsid w:val="002769CC"/>
    <w:rsid w:val="00276CD8"/>
    <w:rsid w:val="00277266"/>
    <w:rsid w:val="0027773D"/>
    <w:rsid w:val="00277D17"/>
    <w:rsid w:val="002805F5"/>
    <w:rsid w:val="00280751"/>
    <w:rsid w:val="00280E45"/>
    <w:rsid w:val="00281CE1"/>
    <w:rsid w:val="0028206D"/>
    <w:rsid w:val="0028280A"/>
    <w:rsid w:val="0028289C"/>
    <w:rsid w:val="00283362"/>
    <w:rsid w:val="0028651C"/>
    <w:rsid w:val="00286654"/>
    <w:rsid w:val="00286ACD"/>
    <w:rsid w:val="00286F84"/>
    <w:rsid w:val="00287838"/>
    <w:rsid w:val="002878A1"/>
    <w:rsid w:val="002907B5"/>
    <w:rsid w:val="00291B67"/>
    <w:rsid w:val="00292C3F"/>
    <w:rsid w:val="00292EB7"/>
    <w:rsid w:val="00296227"/>
    <w:rsid w:val="0029649F"/>
    <w:rsid w:val="00296F44"/>
    <w:rsid w:val="0029777D"/>
    <w:rsid w:val="002A0556"/>
    <w:rsid w:val="002A055E"/>
    <w:rsid w:val="002A169E"/>
    <w:rsid w:val="002A1D4E"/>
    <w:rsid w:val="002A1F31"/>
    <w:rsid w:val="002A2869"/>
    <w:rsid w:val="002A2EB3"/>
    <w:rsid w:val="002A3718"/>
    <w:rsid w:val="002A386F"/>
    <w:rsid w:val="002A470B"/>
    <w:rsid w:val="002A6441"/>
    <w:rsid w:val="002A6F99"/>
    <w:rsid w:val="002B028C"/>
    <w:rsid w:val="002B069B"/>
    <w:rsid w:val="002B12C2"/>
    <w:rsid w:val="002B1D35"/>
    <w:rsid w:val="002B24D6"/>
    <w:rsid w:val="002B32FF"/>
    <w:rsid w:val="002B3622"/>
    <w:rsid w:val="002B474E"/>
    <w:rsid w:val="002B53F0"/>
    <w:rsid w:val="002B6292"/>
    <w:rsid w:val="002B6E22"/>
    <w:rsid w:val="002B6FF9"/>
    <w:rsid w:val="002B7891"/>
    <w:rsid w:val="002B7953"/>
    <w:rsid w:val="002B7C28"/>
    <w:rsid w:val="002C04B8"/>
    <w:rsid w:val="002C0E7B"/>
    <w:rsid w:val="002C1ACC"/>
    <w:rsid w:val="002C3672"/>
    <w:rsid w:val="002C41E6"/>
    <w:rsid w:val="002C447B"/>
    <w:rsid w:val="002C5E78"/>
    <w:rsid w:val="002D0307"/>
    <w:rsid w:val="002D0683"/>
    <w:rsid w:val="002D071A"/>
    <w:rsid w:val="002D2FC7"/>
    <w:rsid w:val="002D34B2"/>
    <w:rsid w:val="002D3A0E"/>
    <w:rsid w:val="002D70B9"/>
    <w:rsid w:val="002D7637"/>
    <w:rsid w:val="002D7E6C"/>
    <w:rsid w:val="002E17F2"/>
    <w:rsid w:val="002E1E2C"/>
    <w:rsid w:val="002E2BBE"/>
    <w:rsid w:val="002E303B"/>
    <w:rsid w:val="002E6769"/>
    <w:rsid w:val="002E717A"/>
    <w:rsid w:val="002E7CAE"/>
    <w:rsid w:val="002F0366"/>
    <w:rsid w:val="002F2771"/>
    <w:rsid w:val="002F2C25"/>
    <w:rsid w:val="002F37A9"/>
    <w:rsid w:val="002F39FA"/>
    <w:rsid w:val="002F5368"/>
    <w:rsid w:val="002F6F38"/>
    <w:rsid w:val="002F7181"/>
    <w:rsid w:val="002F736A"/>
    <w:rsid w:val="002F79F9"/>
    <w:rsid w:val="002F7A4E"/>
    <w:rsid w:val="00301CE6"/>
    <w:rsid w:val="0030256B"/>
    <w:rsid w:val="00302877"/>
    <w:rsid w:val="003029E6"/>
    <w:rsid w:val="00303A48"/>
    <w:rsid w:val="0030501F"/>
    <w:rsid w:val="00306A8A"/>
    <w:rsid w:val="00306D09"/>
    <w:rsid w:val="003078AA"/>
    <w:rsid w:val="00307BA1"/>
    <w:rsid w:val="00310F1C"/>
    <w:rsid w:val="00311702"/>
    <w:rsid w:val="0031173F"/>
    <w:rsid w:val="00311E82"/>
    <w:rsid w:val="00312102"/>
    <w:rsid w:val="00312C08"/>
    <w:rsid w:val="00313FD6"/>
    <w:rsid w:val="003142C0"/>
    <w:rsid w:val="003143BD"/>
    <w:rsid w:val="0031516A"/>
    <w:rsid w:val="00315650"/>
    <w:rsid w:val="00315B46"/>
    <w:rsid w:val="00317E7A"/>
    <w:rsid w:val="003203ED"/>
    <w:rsid w:val="00320708"/>
    <w:rsid w:val="00320ABD"/>
    <w:rsid w:val="00320AFE"/>
    <w:rsid w:val="00321321"/>
    <w:rsid w:val="00322C9F"/>
    <w:rsid w:val="00323D7B"/>
    <w:rsid w:val="00324D23"/>
    <w:rsid w:val="00325EFF"/>
    <w:rsid w:val="00326F86"/>
    <w:rsid w:val="003300E2"/>
    <w:rsid w:val="00331751"/>
    <w:rsid w:val="0033242C"/>
    <w:rsid w:val="003330C7"/>
    <w:rsid w:val="00333DCB"/>
    <w:rsid w:val="00334579"/>
    <w:rsid w:val="0033469E"/>
    <w:rsid w:val="00334820"/>
    <w:rsid w:val="00335102"/>
    <w:rsid w:val="00335110"/>
    <w:rsid w:val="00335858"/>
    <w:rsid w:val="00336BDA"/>
    <w:rsid w:val="00336C7B"/>
    <w:rsid w:val="00336E55"/>
    <w:rsid w:val="0033743B"/>
    <w:rsid w:val="00337466"/>
    <w:rsid w:val="00340AFB"/>
    <w:rsid w:val="00340EA5"/>
    <w:rsid w:val="00341277"/>
    <w:rsid w:val="00342BD7"/>
    <w:rsid w:val="003439FF"/>
    <w:rsid w:val="00343DEB"/>
    <w:rsid w:val="00346DB5"/>
    <w:rsid w:val="0034766C"/>
    <w:rsid w:val="003477B1"/>
    <w:rsid w:val="00350615"/>
    <w:rsid w:val="00352DDC"/>
    <w:rsid w:val="00354D2C"/>
    <w:rsid w:val="00355093"/>
    <w:rsid w:val="003566DE"/>
    <w:rsid w:val="00357380"/>
    <w:rsid w:val="003602D9"/>
    <w:rsid w:val="003604CE"/>
    <w:rsid w:val="003619A1"/>
    <w:rsid w:val="00361EB2"/>
    <w:rsid w:val="0036318E"/>
    <w:rsid w:val="0036368C"/>
    <w:rsid w:val="00364998"/>
    <w:rsid w:val="00365452"/>
    <w:rsid w:val="00365FEC"/>
    <w:rsid w:val="00367B8E"/>
    <w:rsid w:val="00370E47"/>
    <w:rsid w:val="00371043"/>
    <w:rsid w:val="00371F6A"/>
    <w:rsid w:val="0037289C"/>
    <w:rsid w:val="00372C9B"/>
    <w:rsid w:val="00373671"/>
    <w:rsid w:val="00373A15"/>
    <w:rsid w:val="003742AC"/>
    <w:rsid w:val="00377440"/>
    <w:rsid w:val="00377CE1"/>
    <w:rsid w:val="00380A63"/>
    <w:rsid w:val="003810E5"/>
    <w:rsid w:val="00381648"/>
    <w:rsid w:val="003821DB"/>
    <w:rsid w:val="0038382B"/>
    <w:rsid w:val="0038398A"/>
    <w:rsid w:val="00383D3B"/>
    <w:rsid w:val="003842F5"/>
    <w:rsid w:val="00384BA7"/>
    <w:rsid w:val="00384EE6"/>
    <w:rsid w:val="00385599"/>
    <w:rsid w:val="00385BF0"/>
    <w:rsid w:val="003865D4"/>
    <w:rsid w:val="00387509"/>
    <w:rsid w:val="003879B0"/>
    <w:rsid w:val="0039028B"/>
    <w:rsid w:val="003910AF"/>
    <w:rsid w:val="00391E17"/>
    <w:rsid w:val="003929CC"/>
    <w:rsid w:val="003939FF"/>
    <w:rsid w:val="00395A3E"/>
    <w:rsid w:val="00396A0E"/>
    <w:rsid w:val="003A0F52"/>
    <w:rsid w:val="003A2223"/>
    <w:rsid w:val="003A273C"/>
    <w:rsid w:val="003A2A0F"/>
    <w:rsid w:val="003A3376"/>
    <w:rsid w:val="003A45A1"/>
    <w:rsid w:val="003A501A"/>
    <w:rsid w:val="003A5B0A"/>
    <w:rsid w:val="003A6BAC"/>
    <w:rsid w:val="003A7EF3"/>
    <w:rsid w:val="003B0C06"/>
    <w:rsid w:val="003B0CCD"/>
    <w:rsid w:val="003B0E7F"/>
    <w:rsid w:val="003B159C"/>
    <w:rsid w:val="003B24E4"/>
    <w:rsid w:val="003B2DF3"/>
    <w:rsid w:val="003B369F"/>
    <w:rsid w:val="003B36A3"/>
    <w:rsid w:val="003B51E6"/>
    <w:rsid w:val="003B54EB"/>
    <w:rsid w:val="003B5AAF"/>
    <w:rsid w:val="003B7BBE"/>
    <w:rsid w:val="003B7FE5"/>
    <w:rsid w:val="003C072E"/>
    <w:rsid w:val="003C090F"/>
    <w:rsid w:val="003C0EC7"/>
    <w:rsid w:val="003C11C8"/>
    <w:rsid w:val="003C2057"/>
    <w:rsid w:val="003C2702"/>
    <w:rsid w:val="003C3532"/>
    <w:rsid w:val="003C4505"/>
    <w:rsid w:val="003C5911"/>
    <w:rsid w:val="003C5BCC"/>
    <w:rsid w:val="003C630C"/>
    <w:rsid w:val="003C6416"/>
    <w:rsid w:val="003C7007"/>
    <w:rsid w:val="003C7468"/>
    <w:rsid w:val="003C7795"/>
    <w:rsid w:val="003C7806"/>
    <w:rsid w:val="003C7DAA"/>
    <w:rsid w:val="003D109F"/>
    <w:rsid w:val="003D2478"/>
    <w:rsid w:val="003D24C6"/>
    <w:rsid w:val="003D29D9"/>
    <w:rsid w:val="003D2A76"/>
    <w:rsid w:val="003D3393"/>
    <w:rsid w:val="003D3492"/>
    <w:rsid w:val="003D3C45"/>
    <w:rsid w:val="003D4B17"/>
    <w:rsid w:val="003D4D62"/>
    <w:rsid w:val="003D5853"/>
    <w:rsid w:val="003D5B1F"/>
    <w:rsid w:val="003D6A2F"/>
    <w:rsid w:val="003E0B88"/>
    <w:rsid w:val="003E15FA"/>
    <w:rsid w:val="003E1ABE"/>
    <w:rsid w:val="003E212A"/>
    <w:rsid w:val="003E25F8"/>
    <w:rsid w:val="003E343E"/>
    <w:rsid w:val="003E3EF5"/>
    <w:rsid w:val="003E4513"/>
    <w:rsid w:val="003E55B4"/>
    <w:rsid w:val="003E55E4"/>
    <w:rsid w:val="003E58DC"/>
    <w:rsid w:val="003E5FD2"/>
    <w:rsid w:val="003E670B"/>
    <w:rsid w:val="003E74E3"/>
    <w:rsid w:val="003F05C7"/>
    <w:rsid w:val="003F11A8"/>
    <w:rsid w:val="003F1ACE"/>
    <w:rsid w:val="003F2CD4"/>
    <w:rsid w:val="003F3AF8"/>
    <w:rsid w:val="003F4193"/>
    <w:rsid w:val="003F47C3"/>
    <w:rsid w:val="003F5568"/>
    <w:rsid w:val="003F6BBE"/>
    <w:rsid w:val="003F764F"/>
    <w:rsid w:val="003F79EB"/>
    <w:rsid w:val="003F7AE4"/>
    <w:rsid w:val="004000E8"/>
    <w:rsid w:val="004009FE"/>
    <w:rsid w:val="00402E2B"/>
    <w:rsid w:val="0040319A"/>
    <w:rsid w:val="00403D19"/>
    <w:rsid w:val="0040512B"/>
    <w:rsid w:val="00405CA5"/>
    <w:rsid w:val="00405D07"/>
    <w:rsid w:val="00406F6E"/>
    <w:rsid w:val="00407747"/>
    <w:rsid w:val="00407851"/>
    <w:rsid w:val="00407CD3"/>
    <w:rsid w:val="00410134"/>
    <w:rsid w:val="0041089C"/>
    <w:rsid w:val="00410B72"/>
    <w:rsid w:val="00410EC1"/>
    <w:rsid w:val="00410F18"/>
    <w:rsid w:val="00411440"/>
    <w:rsid w:val="00411F8C"/>
    <w:rsid w:val="0041263E"/>
    <w:rsid w:val="0041387E"/>
    <w:rsid w:val="00413AAC"/>
    <w:rsid w:val="00413D60"/>
    <w:rsid w:val="00414331"/>
    <w:rsid w:val="004176D9"/>
    <w:rsid w:val="0042027A"/>
    <w:rsid w:val="00421105"/>
    <w:rsid w:val="004229CE"/>
    <w:rsid w:val="0042400D"/>
    <w:rsid w:val="004242F4"/>
    <w:rsid w:val="00424C3A"/>
    <w:rsid w:val="00425572"/>
    <w:rsid w:val="004261FD"/>
    <w:rsid w:val="00427248"/>
    <w:rsid w:val="00435270"/>
    <w:rsid w:val="00435709"/>
    <w:rsid w:val="00435801"/>
    <w:rsid w:val="004367B7"/>
    <w:rsid w:val="00436A15"/>
    <w:rsid w:val="00436F43"/>
    <w:rsid w:val="00437155"/>
    <w:rsid w:val="00437236"/>
    <w:rsid w:val="00437447"/>
    <w:rsid w:val="00441A92"/>
    <w:rsid w:val="00441EDA"/>
    <w:rsid w:val="00443B5A"/>
    <w:rsid w:val="00444AAD"/>
    <w:rsid w:val="00444F56"/>
    <w:rsid w:val="00445712"/>
    <w:rsid w:val="00446232"/>
    <w:rsid w:val="00446488"/>
    <w:rsid w:val="004464B2"/>
    <w:rsid w:val="004466DF"/>
    <w:rsid w:val="00446853"/>
    <w:rsid w:val="00446E99"/>
    <w:rsid w:val="004517AA"/>
    <w:rsid w:val="00452A01"/>
    <w:rsid w:val="00452CAC"/>
    <w:rsid w:val="00454823"/>
    <w:rsid w:val="00455BD2"/>
    <w:rsid w:val="00456212"/>
    <w:rsid w:val="00457565"/>
    <w:rsid w:val="00457B71"/>
    <w:rsid w:val="0046019C"/>
    <w:rsid w:val="00460518"/>
    <w:rsid w:val="00460B8E"/>
    <w:rsid w:val="00461D23"/>
    <w:rsid w:val="004622BE"/>
    <w:rsid w:val="0046356A"/>
    <w:rsid w:val="00463A78"/>
    <w:rsid w:val="004651FF"/>
    <w:rsid w:val="00465F3C"/>
    <w:rsid w:val="004669E2"/>
    <w:rsid w:val="00466CC6"/>
    <w:rsid w:val="00470C31"/>
    <w:rsid w:val="00472465"/>
    <w:rsid w:val="0047349A"/>
    <w:rsid w:val="004734D0"/>
    <w:rsid w:val="00474771"/>
    <w:rsid w:val="00474CFE"/>
    <w:rsid w:val="0047556B"/>
    <w:rsid w:val="00475A36"/>
    <w:rsid w:val="00477768"/>
    <w:rsid w:val="0048022A"/>
    <w:rsid w:val="00481046"/>
    <w:rsid w:val="00484153"/>
    <w:rsid w:val="0048429B"/>
    <w:rsid w:val="004843A2"/>
    <w:rsid w:val="004857A9"/>
    <w:rsid w:val="0048657C"/>
    <w:rsid w:val="00487464"/>
    <w:rsid w:val="004879B1"/>
    <w:rsid w:val="00490781"/>
    <w:rsid w:val="00491433"/>
    <w:rsid w:val="00491EB7"/>
    <w:rsid w:val="00492BC5"/>
    <w:rsid w:val="00492F06"/>
    <w:rsid w:val="004938F1"/>
    <w:rsid w:val="0049392B"/>
    <w:rsid w:val="00494921"/>
    <w:rsid w:val="00496086"/>
    <w:rsid w:val="004964F1"/>
    <w:rsid w:val="004965F1"/>
    <w:rsid w:val="00496996"/>
    <w:rsid w:val="00496E46"/>
    <w:rsid w:val="00497C4E"/>
    <w:rsid w:val="004A09B9"/>
    <w:rsid w:val="004A0C0B"/>
    <w:rsid w:val="004A106C"/>
    <w:rsid w:val="004A15D3"/>
    <w:rsid w:val="004A16BC"/>
    <w:rsid w:val="004A1A95"/>
    <w:rsid w:val="004A2150"/>
    <w:rsid w:val="004A2B94"/>
    <w:rsid w:val="004A3603"/>
    <w:rsid w:val="004A4E57"/>
    <w:rsid w:val="004A5854"/>
    <w:rsid w:val="004A6120"/>
    <w:rsid w:val="004A737C"/>
    <w:rsid w:val="004A7892"/>
    <w:rsid w:val="004A7DFE"/>
    <w:rsid w:val="004B01C4"/>
    <w:rsid w:val="004B084E"/>
    <w:rsid w:val="004B0BFE"/>
    <w:rsid w:val="004B0D8C"/>
    <w:rsid w:val="004B0E16"/>
    <w:rsid w:val="004B0FCA"/>
    <w:rsid w:val="004B1812"/>
    <w:rsid w:val="004B1848"/>
    <w:rsid w:val="004B2CE5"/>
    <w:rsid w:val="004B35C9"/>
    <w:rsid w:val="004B5E0E"/>
    <w:rsid w:val="004B7C0C"/>
    <w:rsid w:val="004C0240"/>
    <w:rsid w:val="004C02CA"/>
    <w:rsid w:val="004C0A6D"/>
    <w:rsid w:val="004C3898"/>
    <w:rsid w:val="004C4FC6"/>
    <w:rsid w:val="004C6FEB"/>
    <w:rsid w:val="004D2162"/>
    <w:rsid w:val="004D2866"/>
    <w:rsid w:val="004D36B1"/>
    <w:rsid w:val="004D37C2"/>
    <w:rsid w:val="004D449E"/>
    <w:rsid w:val="004D4573"/>
    <w:rsid w:val="004D4CED"/>
    <w:rsid w:val="004D5D82"/>
    <w:rsid w:val="004D605C"/>
    <w:rsid w:val="004D70CD"/>
    <w:rsid w:val="004D7EBD"/>
    <w:rsid w:val="004E04AA"/>
    <w:rsid w:val="004E0C20"/>
    <w:rsid w:val="004E2680"/>
    <w:rsid w:val="004E28F9"/>
    <w:rsid w:val="004E295A"/>
    <w:rsid w:val="004E3652"/>
    <w:rsid w:val="004E365B"/>
    <w:rsid w:val="004E462E"/>
    <w:rsid w:val="004E4A54"/>
    <w:rsid w:val="004E56DC"/>
    <w:rsid w:val="004E62DD"/>
    <w:rsid w:val="004E6A66"/>
    <w:rsid w:val="004E7487"/>
    <w:rsid w:val="004E76F4"/>
    <w:rsid w:val="004F0B4E"/>
    <w:rsid w:val="004F0B62"/>
    <w:rsid w:val="004F0B6C"/>
    <w:rsid w:val="004F189C"/>
    <w:rsid w:val="004F1DFF"/>
    <w:rsid w:val="004F2078"/>
    <w:rsid w:val="004F2808"/>
    <w:rsid w:val="004F496C"/>
    <w:rsid w:val="004F4DA3"/>
    <w:rsid w:val="004F52C3"/>
    <w:rsid w:val="004F6C7F"/>
    <w:rsid w:val="00500488"/>
    <w:rsid w:val="0050056D"/>
    <w:rsid w:val="00500FFC"/>
    <w:rsid w:val="00502344"/>
    <w:rsid w:val="00504565"/>
    <w:rsid w:val="00504740"/>
    <w:rsid w:val="00505B5B"/>
    <w:rsid w:val="00506557"/>
    <w:rsid w:val="005065A0"/>
    <w:rsid w:val="0050677A"/>
    <w:rsid w:val="00507669"/>
    <w:rsid w:val="005104AC"/>
    <w:rsid w:val="005108D8"/>
    <w:rsid w:val="00511462"/>
    <w:rsid w:val="005116F9"/>
    <w:rsid w:val="0051177A"/>
    <w:rsid w:val="0051269F"/>
    <w:rsid w:val="00513CA4"/>
    <w:rsid w:val="00514B0C"/>
    <w:rsid w:val="00514C71"/>
    <w:rsid w:val="005153A7"/>
    <w:rsid w:val="005153AE"/>
    <w:rsid w:val="0051544F"/>
    <w:rsid w:val="005157F4"/>
    <w:rsid w:val="00515E52"/>
    <w:rsid w:val="005161B6"/>
    <w:rsid w:val="00516E9B"/>
    <w:rsid w:val="0051714C"/>
    <w:rsid w:val="005178EF"/>
    <w:rsid w:val="005211A0"/>
    <w:rsid w:val="0052194D"/>
    <w:rsid w:val="005219CF"/>
    <w:rsid w:val="005243F9"/>
    <w:rsid w:val="00524D78"/>
    <w:rsid w:val="00525D24"/>
    <w:rsid w:val="00527001"/>
    <w:rsid w:val="005272ED"/>
    <w:rsid w:val="005273AD"/>
    <w:rsid w:val="00530DAA"/>
    <w:rsid w:val="00530F80"/>
    <w:rsid w:val="005312F5"/>
    <w:rsid w:val="0053191D"/>
    <w:rsid w:val="005322C3"/>
    <w:rsid w:val="00533EBD"/>
    <w:rsid w:val="005347D5"/>
    <w:rsid w:val="00534B53"/>
    <w:rsid w:val="00534B59"/>
    <w:rsid w:val="00535324"/>
    <w:rsid w:val="00535742"/>
    <w:rsid w:val="00535F8E"/>
    <w:rsid w:val="00536759"/>
    <w:rsid w:val="005368C0"/>
    <w:rsid w:val="0053710A"/>
    <w:rsid w:val="00537C62"/>
    <w:rsid w:val="00541AF9"/>
    <w:rsid w:val="0054325A"/>
    <w:rsid w:val="00543BB2"/>
    <w:rsid w:val="00545068"/>
    <w:rsid w:val="005451DB"/>
    <w:rsid w:val="00545D0C"/>
    <w:rsid w:val="00546970"/>
    <w:rsid w:val="00547D7E"/>
    <w:rsid w:val="005502DF"/>
    <w:rsid w:val="00550EA4"/>
    <w:rsid w:val="00550FB1"/>
    <w:rsid w:val="00551C18"/>
    <w:rsid w:val="00551CAC"/>
    <w:rsid w:val="00552B90"/>
    <w:rsid w:val="00552E84"/>
    <w:rsid w:val="0055337C"/>
    <w:rsid w:val="00554106"/>
    <w:rsid w:val="00554171"/>
    <w:rsid w:val="00554E19"/>
    <w:rsid w:val="00556187"/>
    <w:rsid w:val="0055717B"/>
    <w:rsid w:val="00557495"/>
    <w:rsid w:val="005578DA"/>
    <w:rsid w:val="005603E9"/>
    <w:rsid w:val="0056121F"/>
    <w:rsid w:val="00561F1D"/>
    <w:rsid w:val="005628B7"/>
    <w:rsid w:val="00563222"/>
    <w:rsid w:val="0056572F"/>
    <w:rsid w:val="00565951"/>
    <w:rsid w:val="00565DC4"/>
    <w:rsid w:val="00567332"/>
    <w:rsid w:val="005679E3"/>
    <w:rsid w:val="00567C78"/>
    <w:rsid w:val="00570BFF"/>
    <w:rsid w:val="00570E84"/>
    <w:rsid w:val="0057136D"/>
    <w:rsid w:val="00572505"/>
    <w:rsid w:val="00573D07"/>
    <w:rsid w:val="0057494E"/>
    <w:rsid w:val="00574CEF"/>
    <w:rsid w:val="0057565C"/>
    <w:rsid w:val="00576969"/>
    <w:rsid w:val="00577413"/>
    <w:rsid w:val="0058142B"/>
    <w:rsid w:val="00582809"/>
    <w:rsid w:val="00582EFE"/>
    <w:rsid w:val="00583930"/>
    <w:rsid w:val="00584581"/>
    <w:rsid w:val="005851C3"/>
    <w:rsid w:val="0058781C"/>
    <w:rsid w:val="0058798C"/>
    <w:rsid w:val="005900FA"/>
    <w:rsid w:val="0059092C"/>
    <w:rsid w:val="005910EB"/>
    <w:rsid w:val="005935A4"/>
    <w:rsid w:val="00593768"/>
    <w:rsid w:val="005948C2"/>
    <w:rsid w:val="00594B24"/>
    <w:rsid w:val="00595DCA"/>
    <w:rsid w:val="00595DDD"/>
    <w:rsid w:val="00596A51"/>
    <w:rsid w:val="0059723C"/>
    <w:rsid w:val="00597344"/>
    <w:rsid w:val="005976ED"/>
    <w:rsid w:val="0059779B"/>
    <w:rsid w:val="00597816"/>
    <w:rsid w:val="00597C8D"/>
    <w:rsid w:val="005A0BBE"/>
    <w:rsid w:val="005A1039"/>
    <w:rsid w:val="005A12A8"/>
    <w:rsid w:val="005A17ED"/>
    <w:rsid w:val="005A209A"/>
    <w:rsid w:val="005A251B"/>
    <w:rsid w:val="005A2B1E"/>
    <w:rsid w:val="005A454C"/>
    <w:rsid w:val="005A47A9"/>
    <w:rsid w:val="005A662D"/>
    <w:rsid w:val="005A68A0"/>
    <w:rsid w:val="005B0D0E"/>
    <w:rsid w:val="005B14D0"/>
    <w:rsid w:val="005B2FEA"/>
    <w:rsid w:val="005B3514"/>
    <w:rsid w:val="005B35D7"/>
    <w:rsid w:val="005B392A"/>
    <w:rsid w:val="005B3AA3"/>
    <w:rsid w:val="005B49DB"/>
    <w:rsid w:val="005B4A35"/>
    <w:rsid w:val="005B569E"/>
    <w:rsid w:val="005B5943"/>
    <w:rsid w:val="005B6345"/>
    <w:rsid w:val="005B6F83"/>
    <w:rsid w:val="005B6FB3"/>
    <w:rsid w:val="005B7C7D"/>
    <w:rsid w:val="005C163C"/>
    <w:rsid w:val="005C1AB6"/>
    <w:rsid w:val="005C3F54"/>
    <w:rsid w:val="005C3FFA"/>
    <w:rsid w:val="005C74FB"/>
    <w:rsid w:val="005C77B9"/>
    <w:rsid w:val="005D08B3"/>
    <w:rsid w:val="005D1602"/>
    <w:rsid w:val="005D19CD"/>
    <w:rsid w:val="005D3E8F"/>
    <w:rsid w:val="005D4031"/>
    <w:rsid w:val="005D4919"/>
    <w:rsid w:val="005D49A1"/>
    <w:rsid w:val="005D6552"/>
    <w:rsid w:val="005D6CDE"/>
    <w:rsid w:val="005D6D46"/>
    <w:rsid w:val="005D790F"/>
    <w:rsid w:val="005D7ED5"/>
    <w:rsid w:val="005E0504"/>
    <w:rsid w:val="005E3458"/>
    <w:rsid w:val="005E385F"/>
    <w:rsid w:val="005E43C8"/>
    <w:rsid w:val="005E49D4"/>
    <w:rsid w:val="005E56D5"/>
    <w:rsid w:val="005E5881"/>
    <w:rsid w:val="005E5B81"/>
    <w:rsid w:val="005E60CE"/>
    <w:rsid w:val="005E7EE7"/>
    <w:rsid w:val="005F0855"/>
    <w:rsid w:val="005F1163"/>
    <w:rsid w:val="005F2527"/>
    <w:rsid w:val="005F2CB1"/>
    <w:rsid w:val="005F3025"/>
    <w:rsid w:val="005F3281"/>
    <w:rsid w:val="005F4642"/>
    <w:rsid w:val="005F4749"/>
    <w:rsid w:val="005F618C"/>
    <w:rsid w:val="005F70BD"/>
    <w:rsid w:val="005F7889"/>
    <w:rsid w:val="0060014E"/>
    <w:rsid w:val="006003A1"/>
    <w:rsid w:val="006004EC"/>
    <w:rsid w:val="006005AA"/>
    <w:rsid w:val="00600C84"/>
    <w:rsid w:val="00600E9C"/>
    <w:rsid w:val="00601073"/>
    <w:rsid w:val="00601B8F"/>
    <w:rsid w:val="0060283C"/>
    <w:rsid w:val="00602E3E"/>
    <w:rsid w:val="0060373A"/>
    <w:rsid w:val="00603D79"/>
    <w:rsid w:val="00604526"/>
    <w:rsid w:val="006047CD"/>
    <w:rsid w:val="006048AF"/>
    <w:rsid w:val="00604F14"/>
    <w:rsid w:val="00604FB6"/>
    <w:rsid w:val="006055B5"/>
    <w:rsid w:val="00606595"/>
    <w:rsid w:val="00606D48"/>
    <w:rsid w:val="00611754"/>
    <w:rsid w:val="00611B36"/>
    <w:rsid w:val="00611B83"/>
    <w:rsid w:val="00612288"/>
    <w:rsid w:val="0061297E"/>
    <w:rsid w:val="00612A22"/>
    <w:rsid w:val="00613257"/>
    <w:rsid w:val="00613382"/>
    <w:rsid w:val="00614164"/>
    <w:rsid w:val="0061434D"/>
    <w:rsid w:val="006151A4"/>
    <w:rsid w:val="00616757"/>
    <w:rsid w:val="00617323"/>
    <w:rsid w:val="0061791B"/>
    <w:rsid w:val="00620985"/>
    <w:rsid w:val="00620A71"/>
    <w:rsid w:val="00620D80"/>
    <w:rsid w:val="00620EF7"/>
    <w:rsid w:val="006216F1"/>
    <w:rsid w:val="00621F8B"/>
    <w:rsid w:val="00622283"/>
    <w:rsid w:val="00622947"/>
    <w:rsid w:val="006234A6"/>
    <w:rsid w:val="0062430F"/>
    <w:rsid w:val="0062483B"/>
    <w:rsid w:val="00625D20"/>
    <w:rsid w:val="00625EF5"/>
    <w:rsid w:val="00626A71"/>
    <w:rsid w:val="006275F0"/>
    <w:rsid w:val="00630001"/>
    <w:rsid w:val="0063024B"/>
    <w:rsid w:val="006311B3"/>
    <w:rsid w:val="00631F64"/>
    <w:rsid w:val="0063284C"/>
    <w:rsid w:val="0063390D"/>
    <w:rsid w:val="006340F7"/>
    <w:rsid w:val="00635ECA"/>
    <w:rsid w:val="00636398"/>
    <w:rsid w:val="0063643F"/>
    <w:rsid w:val="006368D3"/>
    <w:rsid w:val="006377EC"/>
    <w:rsid w:val="00637FD6"/>
    <w:rsid w:val="0064151F"/>
    <w:rsid w:val="00641533"/>
    <w:rsid w:val="006416A1"/>
    <w:rsid w:val="0064208D"/>
    <w:rsid w:val="00642360"/>
    <w:rsid w:val="006432E0"/>
    <w:rsid w:val="00643475"/>
    <w:rsid w:val="0064383B"/>
    <w:rsid w:val="0064396A"/>
    <w:rsid w:val="00644AC3"/>
    <w:rsid w:val="00645816"/>
    <w:rsid w:val="00646208"/>
    <w:rsid w:val="0064624E"/>
    <w:rsid w:val="006466F1"/>
    <w:rsid w:val="006474CA"/>
    <w:rsid w:val="006506BA"/>
    <w:rsid w:val="00650AB9"/>
    <w:rsid w:val="006513F3"/>
    <w:rsid w:val="00652EBA"/>
    <w:rsid w:val="006545DF"/>
    <w:rsid w:val="00654F62"/>
    <w:rsid w:val="00655733"/>
    <w:rsid w:val="00655ACD"/>
    <w:rsid w:val="00655DFE"/>
    <w:rsid w:val="006569C5"/>
    <w:rsid w:val="00656A92"/>
    <w:rsid w:val="00656DDE"/>
    <w:rsid w:val="0066011D"/>
    <w:rsid w:val="00660135"/>
    <w:rsid w:val="006607C0"/>
    <w:rsid w:val="0066096E"/>
    <w:rsid w:val="00660A2D"/>
    <w:rsid w:val="006613A6"/>
    <w:rsid w:val="006627A2"/>
    <w:rsid w:val="006634E6"/>
    <w:rsid w:val="006654B8"/>
    <w:rsid w:val="006655EE"/>
    <w:rsid w:val="006665FC"/>
    <w:rsid w:val="006673D0"/>
    <w:rsid w:val="00667EE7"/>
    <w:rsid w:val="00670922"/>
    <w:rsid w:val="00670AB3"/>
    <w:rsid w:val="00670B7B"/>
    <w:rsid w:val="00670BE1"/>
    <w:rsid w:val="00670D19"/>
    <w:rsid w:val="0067192F"/>
    <w:rsid w:val="0067218F"/>
    <w:rsid w:val="006734DB"/>
    <w:rsid w:val="006740A9"/>
    <w:rsid w:val="006741F2"/>
    <w:rsid w:val="0067427F"/>
    <w:rsid w:val="00674CC3"/>
    <w:rsid w:val="00675187"/>
    <w:rsid w:val="00675C72"/>
    <w:rsid w:val="00676337"/>
    <w:rsid w:val="00676B21"/>
    <w:rsid w:val="006771F9"/>
    <w:rsid w:val="006776D7"/>
    <w:rsid w:val="00680F2D"/>
    <w:rsid w:val="00681003"/>
    <w:rsid w:val="006817C9"/>
    <w:rsid w:val="00683ECE"/>
    <w:rsid w:val="0068480C"/>
    <w:rsid w:val="0069035C"/>
    <w:rsid w:val="006928D4"/>
    <w:rsid w:val="00692A31"/>
    <w:rsid w:val="00693B98"/>
    <w:rsid w:val="006943FB"/>
    <w:rsid w:val="00695FC2"/>
    <w:rsid w:val="0069630D"/>
    <w:rsid w:val="00696949"/>
    <w:rsid w:val="00697052"/>
    <w:rsid w:val="00697CDF"/>
    <w:rsid w:val="006A06D1"/>
    <w:rsid w:val="006A13DB"/>
    <w:rsid w:val="006A3F2F"/>
    <w:rsid w:val="006A46FB"/>
    <w:rsid w:val="006A53CB"/>
    <w:rsid w:val="006A5B21"/>
    <w:rsid w:val="006A5B2A"/>
    <w:rsid w:val="006A5E28"/>
    <w:rsid w:val="006A697B"/>
    <w:rsid w:val="006A71AD"/>
    <w:rsid w:val="006A7621"/>
    <w:rsid w:val="006A7AFF"/>
    <w:rsid w:val="006A7B09"/>
    <w:rsid w:val="006B03FA"/>
    <w:rsid w:val="006B1017"/>
    <w:rsid w:val="006B13FA"/>
    <w:rsid w:val="006B1816"/>
    <w:rsid w:val="006B2099"/>
    <w:rsid w:val="006B4305"/>
    <w:rsid w:val="006B50CF"/>
    <w:rsid w:val="006B5C30"/>
    <w:rsid w:val="006B646A"/>
    <w:rsid w:val="006B6AA4"/>
    <w:rsid w:val="006B7D58"/>
    <w:rsid w:val="006B7D96"/>
    <w:rsid w:val="006C03B8"/>
    <w:rsid w:val="006C0A7B"/>
    <w:rsid w:val="006C11F0"/>
    <w:rsid w:val="006C1514"/>
    <w:rsid w:val="006C1FFD"/>
    <w:rsid w:val="006C41E6"/>
    <w:rsid w:val="006C450A"/>
    <w:rsid w:val="006C4B30"/>
    <w:rsid w:val="006C5EC9"/>
    <w:rsid w:val="006C6059"/>
    <w:rsid w:val="006C6355"/>
    <w:rsid w:val="006C7522"/>
    <w:rsid w:val="006C7E33"/>
    <w:rsid w:val="006D02A9"/>
    <w:rsid w:val="006D3AAF"/>
    <w:rsid w:val="006D3E9B"/>
    <w:rsid w:val="006D4084"/>
    <w:rsid w:val="006D4808"/>
    <w:rsid w:val="006D6C3B"/>
    <w:rsid w:val="006D6F08"/>
    <w:rsid w:val="006D7295"/>
    <w:rsid w:val="006D7D2F"/>
    <w:rsid w:val="006E062C"/>
    <w:rsid w:val="006E099F"/>
    <w:rsid w:val="006E28B7"/>
    <w:rsid w:val="006E2CA8"/>
    <w:rsid w:val="006E3310"/>
    <w:rsid w:val="006E4A5C"/>
    <w:rsid w:val="006E4D31"/>
    <w:rsid w:val="006E4D95"/>
    <w:rsid w:val="006E4E39"/>
    <w:rsid w:val="006E565E"/>
    <w:rsid w:val="006E673D"/>
    <w:rsid w:val="006E6931"/>
    <w:rsid w:val="006E7D3B"/>
    <w:rsid w:val="006F1038"/>
    <w:rsid w:val="006F1B70"/>
    <w:rsid w:val="006F1DE8"/>
    <w:rsid w:val="006F1FC7"/>
    <w:rsid w:val="006F3070"/>
    <w:rsid w:val="006F341D"/>
    <w:rsid w:val="006F3C23"/>
    <w:rsid w:val="006F3CDE"/>
    <w:rsid w:val="006F49C5"/>
    <w:rsid w:val="006F49D5"/>
    <w:rsid w:val="006F4CFC"/>
    <w:rsid w:val="006F58D4"/>
    <w:rsid w:val="006F5F44"/>
    <w:rsid w:val="006F66E1"/>
    <w:rsid w:val="006F7A14"/>
    <w:rsid w:val="006F7BCA"/>
    <w:rsid w:val="006F7EC2"/>
    <w:rsid w:val="00700A84"/>
    <w:rsid w:val="00700CAE"/>
    <w:rsid w:val="00701DB3"/>
    <w:rsid w:val="007021A2"/>
    <w:rsid w:val="0070346E"/>
    <w:rsid w:val="00704EDB"/>
    <w:rsid w:val="0070532C"/>
    <w:rsid w:val="00706101"/>
    <w:rsid w:val="0070643B"/>
    <w:rsid w:val="00706533"/>
    <w:rsid w:val="00707072"/>
    <w:rsid w:val="00707D61"/>
    <w:rsid w:val="007103AA"/>
    <w:rsid w:val="0071097E"/>
    <w:rsid w:val="00710C9D"/>
    <w:rsid w:val="00710DEB"/>
    <w:rsid w:val="00710FE4"/>
    <w:rsid w:val="0071136A"/>
    <w:rsid w:val="00711667"/>
    <w:rsid w:val="00711881"/>
    <w:rsid w:val="00711B5F"/>
    <w:rsid w:val="00711C6C"/>
    <w:rsid w:val="00712287"/>
    <w:rsid w:val="00712772"/>
    <w:rsid w:val="00712C02"/>
    <w:rsid w:val="00713EBF"/>
    <w:rsid w:val="007147D7"/>
    <w:rsid w:val="007148D3"/>
    <w:rsid w:val="00715B2D"/>
    <w:rsid w:val="00715B9A"/>
    <w:rsid w:val="00715F30"/>
    <w:rsid w:val="0071626E"/>
    <w:rsid w:val="00716477"/>
    <w:rsid w:val="0071664D"/>
    <w:rsid w:val="00716731"/>
    <w:rsid w:val="007177DB"/>
    <w:rsid w:val="00720350"/>
    <w:rsid w:val="00720A12"/>
    <w:rsid w:val="00725A1D"/>
    <w:rsid w:val="00726EA6"/>
    <w:rsid w:val="00727208"/>
    <w:rsid w:val="00727680"/>
    <w:rsid w:val="00730E0D"/>
    <w:rsid w:val="00732401"/>
    <w:rsid w:val="0073318C"/>
    <w:rsid w:val="0073336A"/>
    <w:rsid w:val="007348B1"/>
    <w:rsid w:val="007362A6"/>
    <w:rsid w:val="00736D7D"/>
    <w:rsid w:val="0073792A"/>
    <w:rsid w:val="00740E58"/>
    <w:rsid w:val="007411A6"/>
    <w:rsid w:val="00742DC4"/>
    <w:rsid w:val="007445A0"/>
    <w:rsid w:val="007448AF"/>
    <w:rsid w:val="00744BD9"/>
    <w:rsid w:val="0074524B"/>
    <w:rsid w:val="00746BE4"/>
    <w:rsid w:val="00747D8B"/>
    <w:rsid w:val="0075072A"/>
    <w:rsid w:val="00751228"/>
    <w:rsid w:val="00751C4D"/>
    <w:rsid w:val="00751C91"/>
    <w:rsid w:val="00751DB7"/>
    <w:rsid w:val="0075213E"/>
    <w:rsid w:val="00753476"/>
    <w:rsid w:val="007563D5"/>
    <w:rsid w:val="0075665C"/>
    <w:rsid w:val="007571E1"/>
    <w:rsid w:val="007604B2"/>
    <w:rsid w:val="007627AF"/>
    <w:rsid w:val="00762810"/>
    <w:rsid w:val="00763317"/>
    <w:rsid w:val="007635FB"/>
    <w:rsid w:val="00764A93"/>
    <w:rsid w:val="00765177"/>
    <w:rsid w:val="00765281"/>
    <w:rsid w:val="00766949"/>
    <w:rsid w:val="00766BAD"/>
    <w:rsid w:val="00767502"/>
    <w:rsid w:val="00770A0F"/>
    <w:rsid w:val="00770E2A"/>
    <w:rsid w:val="00770E9A"/>
    <w:rsid w:val="007713EA"/>
    <w:rsid w:val="00771420"/>
    <w:rsid w:val="00772211"/>
    <w:rsid w:val="00772B46"/>
    <w:rsid w:val="0077377E"/>
    <w:rsid w:val="0077395D"/>
    <w:rsid w:val="007742A7"/>
    <w:rsid w:val="007747B9"/>
    <w:rsid w:val="00775579"/>
    <w:rsid w:val="007755F2"/>
    <w:rsid w:val="00776971"/>
    <w:rsid w:val="00777342"/>
    <w:rsid w:val="007804C3"/>
    <w:rsid w:val="00780CBE"/>
    <w:rsid w:val="00780E01"/>
    <w:rsid w:val="0078121E"/>
    <w:rsid w:val="00781295"/>
    <w:rsid w:val="0078177E"/>
    <w:rsid w:val="00782391"/>
    <w:rsid w:val="0078304C"/>
    <w:rsid w:val="00783673"/>
    <w:rsid w:val="007837A5"/>
    <w:rsid w:val="00785490"/>
    <w:rsid w:val="00785A8F"/>
    <w:rsid w:val="007862AB"/>
    <w:rsid w:val="00786C32"/>
    <w:rsid w:val="00787324"/>
    <w:rsid w:val="007878D6"/>
    <w:rsid w:val="007910C8"/>
    <w:rsid w:val="007910D8"/>
    <w:rsid w:val="00791411"/>
    <w:rsid w:val="00791C1F"/>
    <w:rsid w:val="0079251D"/>
    <w:rsid w:val="007925EA"/>
    <w:rsid w:val="007927C0"/>
    <w:rsid w:val="00792B44"/>
    <w:rsid w:val="00793320"/>
    <w:rsid w:val="00793CD8"/>
    <w:rsid w:val="0079517C"/>
    <w:rsid w:val="007953B7"/>
    <w:rsid w:val="00795C92"/>
    <w:rsid w:val="007961FE"/>
    <w:rsid w:val="00796231"/>
    <w:rsid w:val="00796F81"/>
    <w:rsid w:val="007A1CB3"/>
    <w:rsid w:val="007A29DF"/>
    <w:rsid w:val="007A2B4D"/>
    <w:rsid w:val="007A2C12"/>
    <w:rsid w:val="007A306F"/>
    <w:rsid w:val="007A43A6"/>
    <w:rsid w:val="007A4941"/>
    <w:rsid w:val="007A4FC8"/>
    <w:rsid w:val="007A58A6"/>
    <w:rsid w:val="007A74C6"/>
    <w:rsid w:val="007A7519"/>
    <w:rsid w:val="007A786E"/>
    <w:rsid w:val="007A7BC9"/>
    <w:rsid w:val="007B0037"/>
    <w:rsid w:val="007B0069"/>
    <w:rsid w:val="007B15F3"/>
    <w:rsid w:val="007B18BA"/>
    <w:rsid w:val="007B2340"/>
    <w:rsid w:val="007B2410"/>
    <w:rsid w:val="007B27FA"/>
    <w:rsid w:val="007B3CAB"/>
    <w:rsid w:val="007B3D2D"/>
    <w:rsid w:val="007B403C"/>
    <w:rsid w:val="007B50AE"/>
    <w:rsid w:val="007B5158"/>
    <w:rsid w:val="007B51DF"/>
    <w:rsid w:val="007B51F4"/>
    <w:rsid w:val="007B5343"/>
    <w:rsid w:val="007B6F74"/>
    <w:rsid w:val="007B7452"/>
    <w:rsid w:val="007C05D0"/>
    <w:rsid w:val="007C05DD"/>
    <w:rsid w:val="007C0787"/>
    <w:rsid w:val="007C2176"/>
    <w:rsid w:val="007C2F51"/>
    <w:rsid w:val="007C3106"/>
    <w:rsid w:val="007C3D18"/>
    <w:rsid w:val="007C5F7C"/>
    <w:rsid w:val="007C60BF"/>
    <w:rsid w:val="007C634E"/>
    <w:rsid w:val="007C68E1"/>
    <w:rsid w:val="007C6A07"/>
    <w:rsid w:val="007C70A2"/>
    <w:rsid w:val="007C70A5"/>
    <w:rsid w:val="007C7362"/>
    <w:rsid w:val="007C75A1"/>
    <w:rsid w:val="007C77A5"/>
    <w:rsid w:val="007D04E5"/>
    <w:rsid w:val="007D0A8D"/>
    <w:rsid w:val="007D0BE6"/>
    <w:rsid w:val="007D1ED4"/>
    <w:rsid w:val="007D2579"/>
    <w:rsid w:val="007D3813"/>
    <w:rsid w:val="007D3FB3"/>
    <w:rsid w:val="007D44CF"/>
    <w:rsid w:val="007D4B85"/>
    <w:rsid w:val="007D5901"/>
    <w:rsid w:val="007D69A2"/>
    <w:rsid w:val="007D6AE3"/>
    <w:rsid w:val="007D6BC0"/>
    <w:rsid w:val="007D7526"/>
    <w:rsid w:val="007D7A74"/>
    <w:rsid w:val="007E0125"/>
    <w:rsid w:val="007E161A"/>
    <w:rsid w:val="007E20D5"/>
    <w:rsid w:val="007E2D95"/>
    <w:rsid w:val="007E369B"/>
    <w:rsid w:val="007E4610"/>
    <w:rsid w:val="007E46DE"/>
    <w:rsid w:val="007E4715"/>
    <w:rsid w:val="007E4B97"/>
    <w:rsid w:val="007E5057"/>
    <w:rsid w:val="007E505B"/>
    <w:rsid w:val="007E68D4"/>
    <w:rsid w:val="007E7091"/>
    <w:rsid w:val="007E7485"/>
    <w:rsid w:val="007E7C6E"/>
    <w:rsid w:val="007E7FE0"/>
    <w:rsid w:val="007F06DB"/>
    <w:rsid w:val="007F33AF"/>
    <w:rsid w:val="007F3745"/>
    <w:rsid w:val="007F37F9"/>
    <w:rsid w:val="007F6A42"/>
    <w:rsid w:val="007F6C58"/>
    <w:rsid w:val="008011FE"/>
    <w:rsid w:val="008014BC"/>
    <w:rsid w:val="008016E3"/>
    <w:rsid w:val="00802D2F"/>
    <w:rsid w:val="00802DA9"/>
    <w:rsid w:val="008037D4"/>
    <w:rsid w:val="00803FAE"/>
    <w:rsid w:val="0080530A"/>
    <w:rsid w:val="00805CC8"/>
    <w:rsid w:val="0080605F"/>
    <w:rsid w:val="00806A15"/>
    <w:rsid w:val="00807786"/>
    <w:rsid w:val="00807CC4"/>
    <w:rsid w:val="00807F45"/>
    <w:rsid w:val="008102C2"/>
    <w:rsid w:val="00811FCB"/>
    <w:rsid w:val="00814431"/>
    <w:rsid w:val="008150D0"/>
    <w:rsid w:val="00815205"/>
    <w:rsid w:val="008158D6"/>
    <w:rsid w:val="00816BBE"/>
    <w:rsid w:val="00817196"/>
    <w:rsid w:val="008174AA"/>
    <w:rsid w:val="00817A7F"/>
    <w:rsid w:val="00817D6A"/>
    <w:rsid w:val="0082122D"/>
    <w:rsid w:val="00822147"/>
    <w:rsid w:val="0082275A"/>
    <w:rsid w:val="008235DB"/>
    <w:rsid w:val="00823E6A"/>
    <w:rsid w:val="00824AB4"/>
    <w:rsid w:val="00824B4B"/>
    <w:rsid w:val="00824EAC"/>
    <w:rsid w:val="00825C42"/>
    <w:rsid w:val="00825D25"/>
    <w:rsid w:val="00826AE1"/>
    <w:rsid w:val="008277D7"/>
    <w:rsid w:val="008277F6"/>
    <w:rsid w:val="00827A22"/>
    <w:rsid w:val="00827D6F"/>
    <w:rsid w:val="00830139"/>
    <w:rsid w:val="00830388"/>
    <w:rsid w:val="008309B3"/>
    <w:rsid w:val="00833493"/>
    <w:rsid w:val="00834F36"/>
    <w:rsid w:val="008369BD"/>
    <w:rsid w:val="00836A23"/>
    <w:rsid w:val="00837404"/>
    <w:rsid w:val="008376AC"/>
    <w:rsid w:val="00840DC4"/>
    <w:rsid w:val="00841253"/>
    <w:rsid w:val="00841419"/>
    <w:rsid w:val="0084350E"/>
    <w:rsid w:val="00843FC2"/>
    <w:rsid w:val="008444E8"/>
    <w:rsid w:val="00844742"/>
    <w:rsid w:val="00844C05"/>
    <w:rsid w:val="00844E80"/>
    <w:rsid w:val="00845829"/>
    <w:rsid w:val="00846FE7"/>
    <w:rsid w:val="00847380"/>
    <w:rsid w:val="00847FE1"/>
    <w:rsid w:val="008500B8"/>
    <w:rsid w:val="00851EE7"/>
    <w:rsid w:val="00852945"/>
    <w:rsid w:val="00852B5D"/>
    <w:rsid w:val="00852FE2"/>
    <w:rsid w:val="008543FA"/>
    <w:rsid w:val="00854E2D"/>
    <w:rsid w:val="00855EBD"/>
    <w:rsid w:val="008562F4"/>
    <w:rsid w:val="008567E3"/>
    <w:rsid w:val="00856911"/>
    <w:rsid w:val="00856BE9"/>
    <w:rsid w:val="008574C1"/>
    <w:rsid w:val="008604CC"/>
    <w:rsid w:val="00860FBE"/>
    <w:rsid w:val="008625FC"/>
    <w:rsid w:val="00863DA9"/>
    <w:rsid w:val="00864B00"/>
    <w:rsid w:val="00865264"/>
    <w:rsid w:val="00865689"/>
    <w:rsid w:val="008677FD"/>
    <w:rsid w:val="008706D4"/>
    <w:rsid w:val="00870DE8"/>
    <w:rsid w:val="00870F8A"/>
    <w:rsid w:val="008719A4"/>
    <w:rsid w:val="00871D23"/>
    <w:rsid w:val="00874312"/>
    <w:rsid w:val="0087437C"/>
    <w:rsid w:val="00874E2E"/>
    <w:rsid w:val="00875395"/>
    <w:rsid w:val="00875CD7"/>
    <w:rsid w:val="00876586"/>
    <w:rsid w:val="00876B4D"/>
    <w:rsid w:val="00877F18"/>
    <w:rsid w:val="00880360"/>
    <w:rsid w:val="00880D5E"/>
    <w:rsid w:val="00882E5B"/>
    <w:rsid w:val="00883D23"/>
    <w:rsid w:val="00884491"/>
    <w:rsid w:val="00884546"/>
    <w:rsid w:val="00884E52"/>
    <w:rsid w:val="00885B61"/>
    <w:rsid w:val="00887003"/>
    <w:rsid w:val="0088743E"/>
    <w:rsid w:val="00892FCA"/>
    <w:rsid w:val="008933C5"/>
    <w:rsid w:val="008934F0"/>
    <w:rsid w:val="008937E9"/>
    <w:rsid w:val="00894A88"/>
    <w:rsid w:val="00894F80"/>
    <w:rsid w:val="0089531B"/>
    <w:rsid w:val="00895386"/>
    <w:rsid w:val="0089599B"/>
    <w:rsid w:val="00896080"/>
    <w:rsid w:val="00896130"/>
    <w:rsid w:val="0089673C"/>
    <w:rsid w:val="008A0555"/>
    <w:rsid w:val="008A06EF"/>
    <w:rsid w:val="008A18A1"/>
    <w:rsid w:val="008A1F3A"/>
    <w:rsid w:val="008A21FF"/>
    <w:rsid w:val="008A226A"/>
    <w:rsid w:val="008A23A8"/>
    <w:rsid w:val="008A2CE2"/>
    <w:rsid w:val="008A30AC"/>
    <w:rsid w:val="008A37AC"/>
    <w:rsid w:val="008A44B8"/>
    <w:rsid w:val="008A4A3A"/>
    <w:rsid w:val="008A51A8"/>
    <w:rsid w:val="008A54C7"/>
    <w:rsid w:val="008A5FFB"/>
    <w:rsid w:val="008A6040"/>
    <w:rsid w:val="008A704B"/>
    <w:rsid w:val="008A77D8"/>
    <w:rsid w:val="008A7B40"/>
    <w:rsid w:val="008A7F2B"/>
    <w:rsid w:val="008B02CD"/>
    <w:rsid w:val="008B0483"/>
    <w:rsid w:val="008B0BA3"/>
    <w:rsid w:val="008B120C"/>
    <w:rsid w:val="008B1642"/>
    <w:rsid w:val="008B22AC"/>
    <w:rsid w:val="008B2336"/>
    <w:rsid w:val="008B34FC"/>
    <w:rsid w:val="008B4EA9"/>
    <w:rsid w:val="008B51A0"/>
    <w:rsid w:val="008B592A"/>
    <w:rsid w:val="008B5FDF"/>
    <w:rsid w:val="008B70C7"/>
    <w:rsid w:val="008B7B5C"/>
    <w:rsid w:val="008C0C99"/>
    <w:rsid w:val="008C13EF"/>
    <w:rsid w:val="008C1914"/>
    <w:rsid w:val="008C2017"/>
    <w:rsid w:val="008C25A1"/>
    <w:rsid w:val="008C404F"/>
    <w:rsid w:val="008C4958"/>
    <w:rsid w:val="008C4BAA"/>
    <w:rsid w:val="008C5BD6"/>
    <w:rsid w:val="008C5D23"/>
    <w:rsid w:val="008C5EEE"/>
    <w:rsid w:val="008C6AE8"/>
    <w:rsid w:val="008C7573"/>
    <w:rsid w:val="008D0A50"/>
    <w:rsid w:val="008D1970"/>
    <w:rsid w:val="008D2365"/>
    <w:rsid w:val="008D2A48"/>
    <w:rsid w:val="008D2FA0"/>
    <w:rsid w:val="008D34F1"/>
    <w:rsid w:val="008D39D8"/>
    <w:rsid w:val="008D3EEA"/>
    <w:rsid w:val="008D438F"/>
    <w:rsid w:val="008D5395"/>
    <w:rsid w:val="008D6A97"/>
    <w:rsid w:val="008D6BC9"/>
    <w:rsid w:val="008D6D1A"/>
    <w:rsid w:val="008E0019"/>
    <w:rsid w:val="008E065E"/>
    <w:rsid w:val="008E0927"/>
    <w:rsid w:val="008E1735"/>
    <w:rsid w:val="008E1909"/>
    <w:rsid w:val="008E3030"/>
    <w:rsid w:val="008E3A2E"/>
    <w:rsid w:val="008E3A3E"/>
    <w:rsid w:val="008E4B89"/>
    <w:rsid w:val="008E5849"/>
    <w:rsid w:val="008E75A9"/>
    <w:rsid w:val="008E7FF5"/>
    <w:rsid w:val="008F050F"/>
    <w:rsid w:val="008F0667"/>
    <w:rsid w:val="008F0FBF"/>
    <w:rsid w:val="008F1EAB"/>
    <w:rsid w:val="008F2598"/>
    <w:rsid w:val="008F33DC"/>
    <w:rsid w:val="008F3F98"/>
    <w:rsid w:val="008F477F"/>
    <w:rsid w:val="008F4F61"/>
    <w:rsid w:val="008F5215"/>
    <w:rsid w:val="008F5F21"/>
    <w:rsid w:val="008F69FC"/>
    <w:rsid w:val="008F7468"/>
    <w:rsid w:val="0090038A"/>
    <w:rsid w:val="009006E2"/>
    <w:rsid w:val="009009C4"/>
    <w:rsid w:val="00902350"/>
    <w:rsid w:val="00902E85"/>
    <w:rsid w:val="0090336B"/>
    <w:rsid w:val="0090428E"/>
    <w:rsid w:val="00904981"/>
    <w:rsid w:val="00904BDF"/>
    <w:rsid w:val="009053AA"/>
    <w:rsid w:val="00905FE9"/>
    <w:rsid w:val="00906939"/>
    <w:rsid w:val="009074E3"/>
    <w:rsid w:val="00907C0A"/>
    <w:rsid w:val="00907F5D"/>
    <w:rsid w:val="00910B7D"/>
    <w:rsid w:val="00910D83"/>
    <w:rsid w:val="009118B2"/>
    <w:rsid w:val="00911C82"/>
    <w:rsid w:val="00911DFB"/>
    <w:rsid w:val="0091291D"/>
    <w:rsid w:val="009132E4"/>
    <w:rsid w:val="009139D9"/>
    <w:rsid w:val="0091443E"/>
    <w:rsid w:val="009144DF"/>
    <w:rsid w:val="00914AD8"/>
    <w:rsid w:val="0091595B"/>
    <w:rsid w:val="00915F21"/>
    <w:rsid w:val="00916079"/>
    <w:rsid w:val="00916BA9"/>
    <w:rsid w:val="00917035"/>
    <w:rsid w:val="009178AF"/>
    <w:rsid w:val="00917CE9"/>
    <w:rsid w:val="00920BF2"/>
    <w:rsid w:val="00920F68"/>
    <w:rsid w:val="00921F09"/>
    <w:rsid w:val="00922010"/>
    <w:rsid w:val="00922338"/>
    <w:rsid w:val="00923310"/>
    <w:rsid w:val="00923667"/>
    <w:rsid w:val="00924200"/>
    <w:rsid w:val="00924223"/>
    <w:rsid w:val="00924CE2"/>
    <w:rsid w:val="00926EB6"/>
    <w:rsid w:val="00931BD9"/>
    <w:rsid w:val="00933853"/>
    <w:rsid w:val="00934A22"/>
    <w:rsid w:val="00934B86"/>
    <w:rsid w:val="00934D04"/>
    <w:rsid w:val="0093510D"/>
    <w:rsid w:val="009357BF"/>
    <w:rsid w:val="009358AB"/>
    <w:rsid w:val="009368F3"/>
    <w:rsid w:val="0093729D"/>
    <w:rsid w:val="00937B71"/>
    <w:rsid w:val="00937E2F"/>
    <w:rsid w:val="00941239"/>
    <w:rsid w:val="00941636"/>
    <w:rsid w:val="00941E0C"/>
    <w:rsid w:val="0094285E"/>
    <w:rsid w:val="00942C72"/>
    <w:rsid w:val="00942D9D"/>
    <w:rsid w:val="00943742"/>
    <w:rsid w:val="0094568D"/>
    <w:rsid w:val="00945C05"/>
    <w:rsid w:val="00946945"/>
    <w:rsid w:val="00947713"/>
    <w:rsid w:val="00950024"/>
    <w:rsid w:val="00950538"/>
    <w:rsid w:val="00950DE7"/>
    <w:rsid w:val="00950E54"/>
    <w:rsid w:val="00951060"/>
    <w:rsid w:val="00951EBA"/>
    <w:rsid w:val="00952961"/>
    <w:rsid w:val="00953920"/>
    <w:rsid w:val="00953D47"/>
    <w:rsid w:val="00954FE9"/>
    <w:rsid w:val="00955694"/>
    <w:rsid w:val="0095681E"/>
    <w:rsid w:val="009572D4"/>
    <w:rsid w:val="00961921"/>
    <w:rsid w:val="00961B89"/>
    <w:rsid w:val="00961BBA"/>
    <w:rsid w:val="00961E2A"/>
    <w:rsid w:val="0096299C"/>
    <w:rsid w:val="00962B9A"/>
    <w:rsid w:val="00962BD9"/>
    <w:rsid w:val="00964062"/>
    <w:rsid w:val="0096430A"/>
    <w:rsid w:val="0096482E"/>
    <w:rsid w:val="00964A8B"/>
    <w:rsid w:val="0096554B"/>
    <w:rsid w:val="0096584A"/>
    <w:rsid w:val="009667E7"/>
    <w:rsid w:val="009667FD"/>
    <w:rsid w:val="0096702F"/>
    <w:rsid w:val="009671EF"/>
    <w:rsid w:val="00967227"/>
    <w:rsid w:val="0097004B"/>
    <w:rsid w:val="00970263"/>
    <w:rsid w:val="00970580"/>
    <w:rsid w:val="00970ED7"/>
    <w:rsid w:val="00971F08"/>
    <w:rsid w:val="00972C43"/>
    <w:rsid w:val="00973D04"/>
    <w:rsid w:val="009742C1"/>
    <w:rsid w:val="0097497B"/>
    <w:rsid w:val="0097603D"/>
    <w:rsid w:val="00976316"/>
    <w:rsid w:val="00976949"/>
    <w:rsid w:val="00976A44"/>
    <w:rsid w:val="00976D38"/>
    <w:rsid w:val="00977A7A"/>
    <w:rsid w:val="0098027B"/>
    <w:rsid w:val="00980477"/>
    <w:rsid w:val="00982FF9"/>
    <w:rsid w:val="00983502"/>
    <w:rsid w:val="00983E02"/>
    <w:rsid w:val="00985253"/>
    <w:rsid w:val="009853B3"/>
    <w:rsid w:val="00985AB4"/>
    <w:rsid w:val="0098635E"/>
    <w:rsid w:val="009878A9"/>
    <w:rsid w:val="009903BE"/>
    <w:rsid w:val="009904BF"/>
    <w:rsid w:val="00990630"/>
    <w:rsid w:val="00990731"/>
    <w:rsid w:val="009907F1"/>
    <w:rsid w:val="00991761"/>
    <w:rsid w:val="0099226A"/>
    <w:rsid w:val="009923FF"/>
    <w:rsid w:val="00992482"/>
    <w:rsid w:val="00994375"/>
    <w:rsid w:val="0099474E"/>
    <w:rsid w:val="00994DCA"/>
    <w:rsid w:val="009954EE"/>
    <w:rsid w:val="0099566C"/>
    <w:rsid w:val="009958AB"/>
    <w:rsid w:val="00995B7A"/>
    <w:rsid w:val="009960EC"/>
    <w:rsid w:val="009970DD"/>
    <w:rsid w:val="009A01BA"/>
    <w:rsid w:val="009A085A"/>
    <w:rsid w:val="009A0FBA"/>
    <w:rsid w:val="009A1601"/>
    <w:rsid w:val="009A27A9"/>
    <w:rsid w:val="009A3AE3"/>
    <w:rsid w:val="009A3D60"/>
    <w:rsid w:val="009A462D"/>
    <w:rsid w:val="009A584B"/>
    <w:rsid w:val="009A59DA"/>
    <w:rsid w:val="009A5CBA"/>
    <w:rsid w:val="009A6154"/>
    <w:rsid w:val="009A6442"/>
    <w:rsid w:val="009A6566"/>
    <w:rsid w:val="009A7022"/>
    <w:rsid w:val="009B0419"/>
    <w:rsid w:val="009B0D6F"/>
    <w:rsid w:val="009B1F30"/>
    <w:rsid w:val="009B3AC2"/>
    <w:rsid w:val="009B4DF4"/>
    <w:rsid w:val="009B4EE0"/>
    <w:rsid w:val="009B564E"/>
    <w:rsid w:val="009B5B34"/>
    <w:rsid w:val="009B70F5"/>
    <w:rsid w:val="009B711E"/>
    <w:rsid w:val="009B7221"/>
    <w:rsid w:val="009B7777"/>
    <w:rsid w:val="009B7E87"/>
    <w:rsid w:val="009C0320"/>
    <w:rsid w:val="009C0DA9"/>
    <w:rsid w:val="009C0FAC"/>
    <w:rsid w:val="009C15FA"/>
    <w:rsid w:val="009C22CA"/>
    <w:rsid w:val="009C2DD2"/>
    <w:rsid w:val="009C3607"/>
    <w:rsid w:val="009C363B"/>
    <w:rsid w:val="009C403E"/>
    <w:rsid w:val="009C4A3E"/>
    <w:rsid w:val="009C5727"/>
    <w:rsid w:val="009C70DB"/>
    <w:rsid w:val="009D03E6"/>
    <w:rsid w:val="009D2310"/>
    <w:rsid w:val="009D31F8"/>
    <w:rsid w:val="009D32C4"/>
    <w:rsid w:val="009D34CC"/>
    <w:rsid w:val="009D40DD"/>
    <w:rsid w:val="009D4FF0"/>
    <w:rsid w:val="009D52AF"/>
    <w:rsid w:val="009D54C1"/>
    <w:rsid w:val="009D579D"/>
    <w:rsid w:val="009D703C"/>
    <w:rsid w:val="009D718F"/>
    <w:rsid w:val="009D7625"/>
    <w:rsid w:val="009E068F"/>
    <w:rsid w:val="009E14E0"/>
    <w:rsid w:val="009E21B4"/>
    <w:rsid w:val="009E35DB"/>
    <w:rsid w:val="009E37FD"/>
    <w:rsid w:val="009E3CD5"/>
    <w:rsid w:val="009E3DF0"/>
    <w:rsid w:val="009E47A3"/>
    <w:rsid w:val="009E4975"/>
    <w:rsid w:val="009E6CBE"/>
    <w:rsid w:val="009E7F63"/>
    <w:rsid w:val="009F08F3"/>
    <w:rsid w:val="009F0B19"/>
    <w:rsid w:val="009F0BD5"/>
    <w:rsid w:val="009F2DEA"/>
    <w:rsid w:val="009F344F"/>
    <w:rsid w:val="009F37D9"/>
    <w:rsid w:val="009F445B"/>
    <w:rsid w:val="009F5647"/>
    <w:rsid w:val="009F59E6"/>
    <w:rsid w:val="009F66E8"/>
    <w:rsid w:val="00A020B5"/>
    <w:rsid w:val="00A02304"/>
    <w:rsid w:val="00A025C2"/>
    <w:rsid w:val="00A02937"/>
    <w:rsid w:val="00A03303"/>
    <w:rsid w:val="00A046AE"/>
    <w:rsid w:val="00A048A8"/>
    <w:rsid w:val="00A049F6"/>
    <w:rsid w:val="00A04F49"/>
    <w:rsid w:val="00A10122"/>
    <w:rsid w:val="00A1012C"/>
    <w:rsid w:val="00A10F85"/>
    <w:rsid w:val="00A123DB"/>
    <w:rsid w:val="00A13226"/>
    <w:rsid w:val="00A1325D"/>
    <w:rsid w:val="00A1380E"/>
    <w:rsid w:val="00A13E54"/>
    <w:rsid w:val="00A13F1C"/>
    <w:rsid w:val="00A16253"/>
    <w:rsid w:val="00A16C19"/>
    <w:rsid w:val="00A170F2"/>
    <w:rsid w:val="00A1761B"/>
    <w:rsid w:val="00A17630"/>
    <w:rsid w:val="00A17D9F"/>
    <w:rsid w:val="00A17F63"/>
    <w:rsid w:val="00A2158F"/>
    <w:rsid w:val="00A2193B"/>
    <w:rsid w:val="00A221F2"/>
    <w:rsid w:val="00A223C8"/>
    <w:rsid w:val="00A224B3"/>
    <w:rsid w:val="00A22810"/>
    <w:rsid w:val="00A2351A"/>
    <w:rsid w:val="00A236D0"/>
    <w:rsid w:val="00A23BEE"/>
    <w:rsid w:val="00A24AFC"/>
    <w:rsid w:val="00A264A9"/>
    <w:rsid w:val="00A26FB4"/>
    <w:rsid w:val="00A276FD"/>
    <w:rsid w:val="00A27785"/>
    <w:rsid w:val="00A27873"/>
    <w:rsid w:val="00A27DE8"/>
    <w:rsid w:val="00A30187"/>
    <w:rsid w:val="00A30C0A"/>
    <w:rsid w:val="00A31511"/>
    <w:rsid w:val="00A31536"/>
    <w:rsid w:val="00A3430C"/>
    <w:rsid w:val="00A3448A"/>
    <w:rsid w:val="00A3565D"/>
    <w:rsid w:val="00A36297"/>
    <w:rsid w:val="00A37096"/>
    <w:rsid w:val="00A373EF"/>
    <w:rsid w:val="00A3751C"/>
    <w:rsid w:val="00A376E5"/>
    <w:rsid w:val="00A40228"/>
    <w:rsid w:val="00A4130C"/>
    <w:rsid w:val="00A41E2B"/>
    <w:rsid w:val="00A42927"/>
    <w:rsid w:val="00A431B3"/>
    <w:rsid w:val="00A431FB"/>
    <w:rsid w:val="00A442BB"/>
    <w:rsid w:val="00A444EE"/>
    <w:rsid w:val="00A458F9"/>
    <w:rsid w:val="00A45B74"/>
    <w:rsid w:val="00A45E74"/>
    <w:rsid w:val="00A4654E"/>
    <w:rsid w:val="00A50629"/>
    <w:rsid w:val="00A50A44"/>
    <w:rsid w:val="00A50AA5"/>
    <w:rsid w:val="00A50EAE"/>
    <w:rsid w:val="00A51AD7"/>
    <w:rsid w:val="00A52E1D"/>
    <w:rsid w:val="00A536B0"/>
    <w:rsid w:val="00A53879"/>
    <w:rsid w:val="00A546E7"/>
    <w:rsid w:val="00A54B79"/>
    <w:rsid w:val="00A54D62"/>
    <w:rsid w:val="00A551C5"/>
    <w:rsid w:val="00A553E8"/>
    <w:rsid w:val="00A5567A"/>
    <w:rsid w:val="00A56F2C"/>
    <w:rsid w:val="00A57A9F"/>
    <w:rsid w:val="00A608F6"/>
    <w:rsid w:val="00A61499"/>
    <w:rsid w:val="00A6183C"/>
    <w:rsid w:val="00A61934"/>
    <w:rsid w:val="00A62A22"/>
    <w:rsid w:val="00A62A49"/>
    <w:rsid w:val="00A62A77"/>
    <w:rsid w:val="00A63483"/>
    <w:rsid w:val="00A63880"/>
    <w:rsid w:val="00A653A2"/>
    <w:rsid w:val="00A657D7"/>
    <w:rsid w:val="00A660AC"/>
    <w:rsid w:val="00A66294"/>
    <w:rsid w:val="00A67D0E"/>
    <w:rsid w:val="00A67E6C"/>
    <w:rsid w:val="00A71B99"/>
    <w:rsid w:val="00A72248"/>
    <w:rsid w:val="00A739D0"/>
    <w:rsid w:val="00A73E29"/>
    <w:rsid w:val="00A74D5D"/>
    <w:rsid w:val="00A761D4"/>
    <w:rsid w:val="00A7632A"/>
    <w:rsid w:val="00A76375"/>
    <w:rsid w:val="00A77627"/>
    <w:rsid w:val="00A77650"/>
    <w:rsid w:val="00A77EC4"/>
    <w:rsid w:val="00A809A7"/>
    <w:rsid w:val="00A819A2"/>
    <w:rsid w:val="00A823E0"/>
    <w:rsid w:val="00A838CB"/>
    <w:rsid w:val="00A8518B"/>
    <w:rsid w:val="00A87C23"/>
    <w:rsid w:val="00A909FE"/>
    <w:rsid w:val="00A92879"/>
    <w:rsid w:val="00A92EAF"/>
    <w:rsid w:val="00A9338F"/>
    <w:rsid w:val="00A93ACA"/>
    <w:rsid w:val="00A93BCF"/>
    <w:rsid w:val="00A94241"/>
    <w:rsid w:val="00A9442A"/>
    <w:rsid w:val="00A975D8"/>
    <w:rsid w:val="00AA016F"/>
    <w:rsid w:val="00AA1179"/>
    <w:rsid w:val="00AA1A0A"/>
    <w:rsid w:val="00AA1AA3"/>
    <w:rsid w:val="00AA1AFF"/>
    <w:rsid w:val="00AA1ED6"/>
    <w:rsid w:val="00AA4893"/>
    <w:rsid w:val="00AA50BF"/>
    <w:rsid w:val="00AA51D6"/>
    <w:rsid w:val="00AA56EF"/>
    <w:rsid w:val="00AA7070"/>
    <w:rsid w:val="00AA78B5"/>
    <w:rsid w:val="00AA7FDC"/>
    <w:rsid w:val="00AB0BC8"/>
    <w:rsid w:val="00AB103E"/>
    <w:rsid w:val="00AB11CA"/>
    <w:rsid w:val="00AB14D9"/>
    <w:rsid w:val="00AB1857"/>
    <w:rsid w:val="00AB1F34"/>
    <w:rsid w:val="00AB35D6"/>
    <w:rsid w:val="00AB381F"/>
    <w:rsid w:val="00AB3BA4"/>
    <w:rsid w:val="00AB44E0"/>
    <w:rsid w:val="00AB491B"/>
    <w:rsid w:val="00AB4AB8"/>
    <w:rsid w:val="00AB5D1E"/>
    <w:rsid w:val="00AB6070"/>
    <w:rsid w:val="00AB630D"/>
    <w:rsid w:val="00AB655E"/>
    <w:rsid w:val="00AB6AC8"/>
    <w:rsid w:val="00AB6BAE"/>
    <w:rsid w:val="00AB72BF"/>
    <w:rsid w:val="00AB74CB"/>
    <w:rsid w:val="00AB78B5"/>
    <w:rsid w:val="00AB7A3F"/>
    <w:rsid w:val="00AC007F"/>
    <w:rsid w:val="00AC02D8"/>
    <w:rsid w:val="00AC163A"/>
    <w:rsid w:val="00AC2ECD"/>
    <w:rsid w:val="00AC3119"/>
    <w:rsid w:val="00AC49FB"/>
    <w:rsid w:val="00AC4F66"/>
    <w:rsid w:val="00AC5A10"/>
    <w:rsid w:val="00AC6564"/>
    <w:rsid w:val="00AC6B78"/>
    <w:rsid w:val="00AC7513"/>
    <w:rsid w:val="00AD0AA3"/>
    <w:rsid w:val="00AD1B46"/>
    <w:rsid w:val="00AD3920"/>
    <w:rsid w:val="00AD3D36"/>
    <w:rsid w:val="00AD3F94"/>
    <w:rsid w:val="00AD43EE"/>
    <w:rsid w:val="00AD4A5A"/>
    <w:rsid w:val="00AD5383"/>
    <w:rsid w:val="00AD6086"/>
    <w:rsid w:val="00AD683A"/>
    <w:rsid w:val="00AE09F1"/>
    <w:rsid w:val="00AE122E"/>
    <w:rsid w:val="00AE193C"/>
    <w:rsid w:val="00AE1DB2"/>
    <w:rsid w:val="00AE27AC"/>
    <w:rsid w:val="00AE2F68"/>
    <w:rsid w:val="00AE3F61"/>
    <w:rsid w:val="00AE40E0"/>
    <w:rsid w:val="00AE42BC"/>
    <w:rsid w:val="00AE4DBA"/>
    <w:rsid w:val="00AE4F07"/>
    <w:rsid w:val="00AE6894"/>
    <w:rsid w:val="00AE7C2D"/>
    <w:rsid w:val="00AF01A6"/>
    <w:rsid w:val="00AF08B8"/>
    <w:rsid w:val="00AF1C5D"/>
    <w:rsid w:val="00AF2557"/>
    <w:rsid w:val="00AF32CA"/>
    <w:rsid w:val="00AF3893"/>
    <w:rsid w:val="00AF42D7"/>
    <w:rsid w:val="00AF4D84"/>
    <w:rsid w:val="00AF5BF3"/>
    <w:rsid w:val="00AF6396"/>
    <w:rsid w:val="00AF6F26"/>
    <w:rsid w:val="00AF746E"/>
    <w:rsid w:val="00AF7528"/>
    <w:rsid w:val="00B00515"/>
    <w:rsid w:val="00B006FE"/>
    <w:rsid w:val="00B007CB"/>
    <w:rsid w:val="00B007E2"/>
    <w:rsid w:val="00B00A55"/>
    <w:rsid w:val="00B00F9A"/>
    <w:rsid w:val="00B015F7"/>
    <w:rsid w:val="00B02AA9"/>
    <w:rsid w:val="00B02FA3"/>
    <w:rsid w:val="00B03659"/>
    <w:rsid w:val="00B03E55"/>
    <w:rsid w:val="00B03FFE"/>
    <w:rsid w:val="00B042A6"/>
    <w:rsid w:val="00B05084"/>
    <w:rsid w:val="00B05E5D"/>
    <w:rsid w:val="00B05EAF"/>
    <w:rsid w:val="00B06704"/>
    <w:rsid w:val="00B109D5"/>
    <w:rsid w:val="00B109E0"/>
    <w:rsid w:val="00B1120A"/>
    <w:rsid w:val="00B11915"/>
    <w:rsid w:val="00B12B37"/>
    <w:rsid w:val="00B13E7C"/>
    <w:rsid w:val="00B1417E"/>
    <w:rsid w:val="00B14644"/>
    <w:rsid w:val="00B157F9"/>
    <w:rsid w:val="00B15F73"/>
    <w:rsid w:val="00B16289"/>
    <w:rsid w:val="00B1705B"/>
    <w:rsid w:val="00B17F32"/>
    <w:rsid w:val="00B201F1"/>
    <w:rsid w:val="00B20256"/>
    <w:rsid w:val="00B20CF3"/>
    <w:rsid w:val="00B20D09"/>
    <w:rsid w:val="00B2124F"/>
    <w:rsid w:val="00B21C48"/>
    <w:rsid w:val="00B2231D"/>
    <w:rsid w:val="00B22AFC"/>
    <w:rsid w:val="00B22FC8"/>
    <w:rsid w:val="00B2344E"/>
    <w:rsid w:val="00B23703"/>
    <w:rsid w:val="00B2383F"/>
    <w:rsid w:val="00B260F1"/>
    <w:rsid w:val="00B262A8"/>
    <w:rsid w:val="00B26D3B"/>
    <w:rsid w:val="00B26E40"/>
    <w:rsid w:val="00B272B9"/>
    <w:rsid w:val="00B27337"/>
    <w:rsid w:val="00B2763F"/>
    <w:rsid w:val="00B27AAC"/>
    <w:rsid w:val="00B27D17"/>
    <w:rsid w:val="00B300CF"/>
    <w:rsid w:val="00B30178"/>
    <w:rsid w:val="00B30929"/>
    <w:rsid w:val="00B312E8"/>
    <w:rsid w:val="00B33534"/>
    <w:rsid w:val="00B33A0A"/>
    <w:rsid w:val="00B33C1E"/>
    <w:rsid w:val="00B33E3A"/>
    <w:rsid w:val="00B345B5"/>
    <w:rsid w:val="00B347EA"/>
    <w:rsid w:val="00B3592A"/>
    <w:rsid w:val="00B37115"/>
    <w:rsid w:val="00B372AA"/>
    <w:rsid w:val="00B377BD"/>
    <w:rsid w:val="00B37A31"/>
    <w:rsid w:val="00B40445"/>
    <w:rsid w:val="00B40E2A"/>
    <w:rsid w:val="00B4102B"/>
    <w:rsid w:val="00B41888"/>
    <w:rsid w:val="00B418CD"/>
    <w:rsid w:val="00B41CC1"/>
    <w:rsid w:val="00B42663"/>
    <w:rsid w:val="00B44837"/>
    <w:rsid w:val="00B45547"/>
    <w:rsid w:val="00B45A52"/>
    <w:rsid w:val="00B45E55"/>
    <w:rsid w:val="00B46175"/>
    <w:rsid w:val="00B4642F"/>
    <w:rsid w:val="00B46C47"/>
    <w:rsid w:val="00B51F4C"/>
    <w:rsid w:val="00B52240"/>
    <w:rsid w:val="00B53F37"/>
    <w:rsid w:val="00B541DA"/>
    <w:rsid w:val="00B54324"/>
    <w:rsid w:val="00B54B57"/>
    <w:rsid w:val="00B5729F"/>
    <w:rsid w:val="00B60697"/>
    <w:rsid w:val="00B6110B"/>
    <w:rsid w:val="00B643AB"/>
    <w:rsid w:val="00B6539B"/>
    <w:rsid w:val="00B65410"/>
    <w:rsid w:val="00B662F1"/>
    <w:rsid w:val="00B664C7"/>
    <w:rsid w:val="00B66BB9"/>
    <w:rsid w:val="00B7011B"/>
    <w:rsid w:val="00B7021E"/>
    <w:rsid w:val="00B7087A"/>
    <w:rsid w:val="00B709A3"/>
    <w:rsid w:val="00B71281"/>
    <w:rsid w:val="00B71880"/>
    <w:rsid w:val="00B72274"/>
    <w:rsid w:val="00B722C4"/>
    <w:rsid w:val="00B739E7"/>
    <w:rsid w:val="00B739F6"/>
    <w:rsid w:val="00B73D8B"/>
    <w:rsid w:val="00B73E5C"/>
    <w:rsid w:val="00B75852"/>
    <w:rsid w:val="00B7674A"/>
    <w:rsid w:val="00B76DBE"/>
    <w:rsid w:val="00B776FF"/>
    <w:rsid w:val="00B81A6C"/>
    <w:rsid w:val="00B81E93"/>
    <w:rsid w:val="00B82428"/>
    <w:rsid w:val="00B82D1A"/>
    <w:rsid w:val="00B83254"/>
    <w:rsid w:val="00B842F3"/>
    <w:rsid w:val="00B85DE5"/>
    <w:rsid w:val="00B86984"/>
    <w:rsid w:val="00B86CE4"/>
    <w:rsid w:val="00B87CEF"/>
    <w:rsid w:val="00B87D39"/>
    <w:rsid w:val="00B9073C"/>
    <w:rsid w:val="00B90F73"/>
    <w:rsid w:val="00B910A7"/>
    <w:rsid w:val="00B934C8"/>
    <w:rsid w:val="00B935B0"/>
    <w:rsid w:val="00B93ABF"/>
    <w:rsid w:val="00B93B59"/>
    <w:rsid w:val="00B9406A"/>
    <w:rsid w:val="00B95BCE"/>
    <w:rsid w:val="00B95E26"/>
    <w:rsid w:val="00B97AFF"/>
    <w:rsid w:val="00BA0E86"/>
    <w:rsid w:val="00BA0FAB"/>
    <w:rsid w:val="00BA1913"/>
    <w:rsid w:val="00BA2280"/>
    <w:rsid w:val="00BA2A08"/>
    <w:rsid w:val="00BA4FF1"/>
    <w:rsid w:val="00BA56D2"/>
    <w:rsid w:val="00BA5811"/>
    <w:rsid w:val="00BA76E0"/>
    <w:rsid w:val="00BB09D1"/>
    <w:rsid w:val="00BB0BFD"/>
    <w:rsid w:val="00BB2A25"/>
    <w:rsid w:val="00BB33CF"/>
    <w:rsid w:val="00BB3E78"/>
    <w:rsid w:val="00BB49E6"/>
    <w:rsid w:val="00BB51E9"/>
    <w:rsid w:val="00BB51FC"/>
    <w:rsid w:val="00BB63D3"/>
    <w:rsid w:val="00BB6C8A"/>
    <w:rsid w:val="00BB7544"/>
    <w:rsid w:val="00BB7A09"/>
    <w:rsid w:val="00BC0B84"/>
    <w:rsid w:val="00BC0DB4"/>
    <w:rsid w:val="00BC0FDC"/>
    <w:rsid w:val="00BC173B"/>
    <w:rsid w:val="00BC1C78"/>
    <w:rsid w:val="00BC1E0F"/>
    <w:rsid w:val="00BC219B"/>
    <w:rsid w:val="00BC286E"/>
    <w:rsid w:val="00BC3053"/>
    <w:rsid w:val="00BC424A"/>
    <w:rsid w:val="00BC4D2E"/>
    <w:rsid w:val="00BC5572"/>
    <w:rsid w:val="00BC665A"/>
    <w:rsid w:val="00BC7E8C"/>
    <w:rsid w:val="00BD2D18"/>
    <w:rsid w:val="00BD48AC"/>
    <w:rsid w:val="00BD4C4F"/>
    <w:rsid w:val="00BD4CB5"/>
    <w:rsid w:val="00BD514B"/>
    <w:rsid w:val="00BD5D17"/>
    <w:rsid w:val="00BD5F1A"/>
    <w:rsid w:val="00BD778F"/>
    <w:rsid w:val="00BD7AF3"/>
    <w:rsid w:val="00BE0ACF"/>
    <w:rsid w:val="00BE1234"/>
    <w:rsid w:val="00BE2BA0"/>
    <w:rsid w:val="00BE2D12"/>
    <w:rsid w:val="00BE2FA6"/>
    <w:rsid w:val="00BE30CA"/>
    <w:rsid w:val="00BE333F"/>
    <w:rsid w:val="00BE363B"/>
    <w:rsid w:val="00BE5BFF"/>
    <w:rsid w:val="00BE62D4"/>
    <w:rsid w:val="00BE6924"/>
    <w:rsid w:val="00BE6F54"/>
    <w:rsid w:val="00BE7406"/>
    <w:rsid w:val="00BE749C"/>
    <w:rsid w:val="00BE7603"/>
    <w:rsid w:val="00BF0252"/>
    <w:rsid w:val="00BF1210"/>
    <w:rsid w:val="00BF1703"/>
    <w:rsid w:val="00BF2F2D"/>
    <w:rsid w:val="00BF3279"/>
    <w:rsid w:val="00BF3B25"/>
    <w:rsid w:val="00BF532E"/>
    <w:rsid w:val="00BF6297"/>
    <w:rsid w:val="00BF74C7"/>
    <w:rsid w:val="00BF798F"/>
    <w:rsid w:val="00BF7D94"/>
    <w:rsid w:val="00C00326"/>
    <w:rsid w:val="00C00CA5"/>
    <w:rsid w:val="00C00F39"/>
    <w:rsid w:val="00C01495"/>
    <w:rsid w:val="00C015F1"/>
    <w:rsid w:val="00C019CB"/>
    <w:rsid w:val="00C01A4F"/>
    <w:rsid w:val="00C01F33"/>
    <w:rsid w:val="00C02143"/>
    <w:rsid w:val="00C024FC"/>
    <w:rsid w:val="00C02CC6"/>
    <w:rsid w:val="00C030ED"/>
    <w:rsid w:val="00C040F7"/>
    <w:rsid w:val="00C044AB"/>
    <w:rsid w:val="00C045A9"/>
    <w:rsid w:val="00C049F5"/>
    <w:rsid w:val="00C05706"/>
    <w:rsid w:val="00C0669F"/>
    <w:rsid w:val="00C0707C"/>
    <w:rsid w:val="00C07377"/>
    <w:rsid w:val="00C10478"/>
    <w:rsid w:val="00C1058A"/>
    <w:rsid w:val="00C11B89"/>
    <w:rsid w:val="00C12107"/>
    <w:rsid w:val="00C12669"/>
    <w:rsid w:val="00C12D48"/>
    <w:rsid w:val="00C13489"/>
    <w:rsid w:val="00C14D4B"/>
    <w:rsid w:val="00C1500D"/>
    <w:rsid w:val="00C154BB"/>
    <w:rsid w:val="00C15D9B"/>
    <w:rsid w:val="00C164C3"/>
    <w:rsid w:val="00C17559"/>
    <w:rsid w:val="00C177BF"/>
    <w:rsid w:val="00C17A36"/>
    <w:rsid w:val="00C232D1"/>
    <w:rsid w:val="00C2354A"/>
    <w:rsid w:val="00C23EB9"/>
    <w:rsid w:val="00C25014"/>
    <w:rsid w:val="00C250C1"/>
    <w:rsid w:val="00C252E3"/>
    <w:rsid w:val="00C25428"/>
    <w:rsid w:val="00C257F1"/>
    <w:rsid w:val="00C279B5"/>
    <w:rsid w:val="00C27C45"/>
    <w:rsid w:val="00C31B04"/>
    <w:rsid w:val="00C31D4C"/>
    <w:rsid w:val="00C3387D"/>
    <w:rsid w:val="00C34100"/>
    <w:rsid w:val="00C34361"/>
    <w:rsid w:val="00C344E0"/>
    <w:rsid w:val="00C37147"/>
    <w:rsid w:val="00C3719D"/>
    <w:rsid w:val="00C37E49"/>
    <w:rsid w:val="00C37FEC"/>
    <w:rsid w:val="00C4114E"/>
    <w:rsid w:val="00C42936"/>
    <w:rsid w:val="00C429C8"/>
    <w:rsid w:val="00C42AED"/>
    <w:rsid w:val="00C456A4"/>
    <w:rsid w:val="00C46349"/>
    <w:rsid w:val="00C4636C"/>
    <w:rsid w:val="00C46AA8"/>
    <w:rsid w:val="00C47C76"/>
    <w:rsid w:val="00C47C7B"/>
    <w:rsid w:val="00C505D4"/>
    <w:rsid w:val="00C523FC"/>
    <w:rsid w:val="00C5261D"/>
    <w:rsid w:val="00C5284D"/>
    <w:rsid w:val="00C528AF"/>
    <w:rsid w:val="00C52D75"/>
    <w:rsid w:val="00C537FF"/>
    <w:rsid w:val="00C543EC"/>
    <w:rsid w:val="00C54995"/>
    <w:rsid w:val="00C54D41"/>
    <w:rsid w:val="00C56B19"/>
    <w:rsid w:val="00C57260"/>
    <w:rsid w:val="00C573B6"/>
    <w:rsid w:val="00C57B8E"/>
    <w:rsid w:val="00C57F47"/>
    <w:rsid w:val="00C60783"/>
    <w:rsid w:val="00C60D84"/>
    <w:rsid w:val="00C61017"/>
    <w:rsid w:val="00C6178F"/>
    <w:rsid w:val="00C642B3"/>
    <w:rsid w:val="00C64672"/>
    <w:rsid w:val="00C654B2"/>
    <w:rsid w:val="00C66109"/>
    <w:rsid w:val="00C704E0"/>
    <w:rsid w:val="00C70697"/>
    <w:rsid w:val="00C716B2"/>
    <w:rsid w:val="00C7190E"/>
    <w:rsid w:val="00C7298D"/>
    <w:rsid w:val="00C72EF4"/>
    <w:rsid w:val="00C73684"/>
    <w:rsid w:val="00C73CA6"/>
    <w:rsid w:val="00C74C19"/>
    <w:rsid w:val="00C75AC5"/>
    <w:rsid w:val="00C75D2F"/>
    <w:rsid w:val="00C76447"/>
    <w:rsid w:val="00C767BE"/>
    <w:rsid w:val="00C76E3C"/>
    <w:rsid w:val="00C807D6"/>
    <w:rsid w:val="00C80A30"/>
    <w:rsid w:val="00C80F51"/>
    <w:rsid w:val="00C813D2"/>
    <w:rsid w:val="00C81568"/>
    <w:rsid w:val="00C81AED"/>
    <w:rsid w:val="00C82BB6"/>
    <w:rsid w:val="00C8309B"/>
    <w:rsid w:val="00C8431E"/>
    <w:rsid w:val="00C85725"/>
    <w:rsid w:val="00C87E98"/>
    <w:rsid w:val="00C9027A"/>
    <w:rsid w:val="00C9039F"/>
    <w:rsid w:val="00C9068E"/>
    <w:rsid w:val="00C9096B"/>
    <w:rsid w:val="00C90F9E"/>
    <w:rsid w:val="00C91070"/>
    <w:rsid w:val="00C93C4B"/>
    <w:rsid w:val="00C944AB"/>
    <w:rsid w:val="00C9532F"/>
    <w:rsid w:val="00C9567F"/>
    <w:rsid w:val="00C95B40"/>
    <w:rsid w:val="00C96068"/>
    <w:rsid w:val="00CA0DE7"/>
    <w:rsid w:val="00CA180F"/>
    <w:rsid w:val="00CA1BAA"/>
    <w:rsid w:val="00CA1ED8"/>
    <w:rsid w:val="00CA38C6"/>
    <w:rsid w:val="00CA3AA7"/>
    <w:rsid w:val="00CA5ACA"/>
    <w:rsid w:val="00CA5BD4"/>
    <w:rsid w:val="00CA5F28"/>
    <w:rsid w:val="00CA7E0D"/>
    <w:rsid w:val="00CB039D"/>
    <w:rsid w:val="00CB061B"/>
    <w:rsid w:val="00CB0BC9"/>
    <w:rsid w:val="00CB0FF5"/>
    <w:rsid w:val="00CB1F63"/>
    <w:rsid w:val="00CB2BC7"/>
    <w:rsid w:val="00CB33B2"/>
    <w:rsid w:val="00CB3BA0"/>
    <w:rsid w:val="00CB51CD"/>
    <w:rsid w:val="00CB557D"/>
    <w:rsid w:val="00CB6D4D"/>
    <w:rsid w:val="00CB7170"/>
    <w:rsid w:val="00CB7312"/>
    <w:rsid w:val="00CB73AF"/>
    <w:rsid w:val="00CB742D"/>
    <w:rsid w:val="00CC02F8"/>
    <w:rsid w:val="00CC040E"/>
    <w:rsid w:val="00CC0E36"/>
    <w:rsid w:val="00CC1068"/>
    <w:rsid w:val="00CC111F"/>
    <w:rsid w:val="00CC1DA9"/>
    <w:rsid w:val="00CC2011"/>
    <w:rsid w:val="00CC2B98"/>
    <w:rsid w:val="00CC2DC9"/>
    <w:rsid w:val="00CC35B6"/>
    <w:rsid w:val="00CC3EA0"/>
    <w:rsid w:val="00CC50E9"/>
    <w:rsid w:val="00CC6B40"/>
    <w:rsid w:val="00CC7B45"/>
    <w:rsid w:val="00CD025D"/>
    <w:rsid w:val="00CD0D88"/>
    <w:rsid w:val="00CD1188"/>
    <w:rsid w:val="00CD2ED1"/>
    <w:rsid w:val="00CD337B"/>
    <w:rsid w:val="00CD356D"/>
    <w:rsid w:val="00CD3A21"/>
    <w:rsid w:val="00CD54D6"/>
    <w:rsid w:val="00CD5E54"/>
    <w:rsid w:val="00CD5F92"/>
    <w:rsid w:val="00CD6A35"/>
    <w:rsid w:val="00CD6F53"/>
    <w:rsid w:val="00CD71D9"/>
    <w:rsid w:val="00CD72B0"/>
    <w:rsid w:val="00CD7E02"/>
    <w:rsid w:val="00CE0314"/>
    <w:rsid w:val="00CE0424"/>
    <w:rsid w:val="00CE144D"/>
    <w:rsid w:val="00CE1CDA"/>
    <w:rsid w:val="00CE246C"/>
    <w:rsid w:val="00CE4888"/>
    <w:rsid w:val="00CE4D85"/>
    <w:rsid w:val="00CE7561"/>
    <w:rsid w:val="00CF1354"/>
    <w:rsid w:val="00CF24D1"/>
    <w:rsid w:val="00CF39C4"/>
    <w:rsid w:val="00CF3A94"/>
    <w:rsid w:val="00CF3AC5"/>
    <w:rsid w:val="00CF3B1F"/>
    <w:rsid w:val="00CF3BF6"/>
    <w:rsid w:val="00CF52BB"/>
    <w:rsid w:val="00CF59EB"/>
    <w:rsid w:val="00CF5A2E"/>
    <w:rsid w:val="00CF625B"/>
    <w:rsid w:val="00CF644C"/>
    <w:rsid w:val="00CF687E"/>
    <w:rsid w:val="00D03373"/>
    <w:rsid w:val="00D0349B"/>
    <w:rsid w:val="00D03580"/>
    <w:rsid w:val="00D04373"/>
    <w:rsid w:val="00D053B1"/>
    <w:rsid w:val="00D06858"/>
    <w:rsid w:val="00D1022F"/>
    <w:rsid w:val="00D10249"/>
    <w:rsid w:val="00D10D6A"/>
    <w:rsid w:val="00D115C3"/>
    <w:rsid w:val="00D11897"/>
    <w:rsid w:val="00D12C2A"/>
    <w:rsid w:val="00D13135"/>
    <w:rsid w:val="00D132AE"/>
    <w:rsid w:val="00D13CF1"/>
    <w:rsid w:val="00D13E4E"/>
    <w:rsid w:val="00D144BC"/>
    <w:rsid w:val="00D14800"/>
    <w:rsid w:val="00D14FB6"/>
    <w:rsid w:val="00D1514C"/>
    <w:rsid w:val="00D16A71"/>
    <w:rsid w:val="00D174EF"/>
    <w:rsid w:val="00D17D2E"/>
    <w:rsid w:val="00D20E2B"/>
    <w:rsid w:val="00D21E33"/>
    <w:rsid w:val="00D22023"/>
    <w:rsid w:val="00D22808"/>
    <w:rsid w:val="00D2338F"/>
    <w:rsid w:val="00D239A7"/>
    <w:rsid w:val="00D23F47"/>
    <w:rsid w:val="00D24E2C"/>
    <w:rsid w:val="00D25C0D"/>
    <w:rsid w:val="00D26084"/>
    <w:rsid w:val="00D260B3"/>
    <w:rsid w:val="00D26843"/>
    <w:rsid w:val="00D31DA6"/>
    <w:rsid w:val="00D3247F"/>
    <w:rsid w:val="00D32C2E"/>
    <w:rsid w:val="00D3300B"/>
    <w:rsid w:val="00D346DF"/>
    <w:rsid w:val="00D356D3"/>
    <w:rsid w:val="00D364D8"/>
    <w:rsid w:val="00D36823"/>
    <w:rsid w:val="00D36AB2"/>
    <w:rsid w:val="00D36D22"/>
    <w:rsid w:val="00D36E71"/>
    <w:rsid w:val="00D37D87"/>
    <w:rsid w:val="00D37EEB"/>
    <w:rsid w:val="00D40134"/>
    <w:rsid w:val="00D40B33"/>
    <w:rsid w:val="00D4318F"/>
    <w:rsid w:val="00D438BF"/>
    <w:rsid w:val="00D43AB3"/>
    <w:rsid w:val="00D440F8"/>
    <w:rsid w:val="00D44F38"/>
    <w:rsid w:val="00D45BBB"/>
    <w:rsid w:val="00D476EB"/>
    <w:rsid w:val="00D47902"/>
    <w:rsid w:val="00D47909"/>
    <w:rsid w:val="00D50000"/>
    <w:rsid w:val="00D533B4"/>
    <w:rsid w:val="00D53BDB"/>
    <w:rsid w:val="00D5423C"/>
    <w:rsid w:val="00D546FF"/>
    <w:rsid w:val="00D55AD5"/>
    <w:rsid w:val="00D576CA"/>
    <w:rsid w:val="00D5799E"/>
    <w:rsid w:val="00D57C50"/>
    <w:rsid w:val="00D60C4A"/>
    <w:rsid w:val="00D61737"/>
    <w:rsid w:val="00D61AF5"/>
    <w:rsid w:val="00D61B02"/>
    <w:rsid w:val="00D61C5E"/>
    <w:rsid w:val="00D62353"/>
    <w:rsid w:val="00D62598"/>
    <w:rsid w:val="00D6339A"/>
    <w:rsid w:val="00D63F18"/>
    <w:rsid w:val="00D64B7F"/>
    <w:rsid w:val="00D652B5"/>
    <w:rsid w:val="00D66155"/>
    <w:rsid w:val="00D6645E"/>
    <w:rsid w:val="00D66E9F"/>
    <w:rsid w:val="00D67605"/>
    <w:rsid w:val="00D708B0"/>
    <w:rsid w:val="00D735C9"/>
    <w:rsid w:val="00D7368B"/>
    <w:rsid w:val="00D75533"/>
    <w:rsid w:val="00D7636C"/>
    <w:rsid w:val="00D76CF7"/>
    <w:rsid w:val="00D774C8"/>
    <w:rsid w:val="00D774F7"/>
    <w:rsid w:val="00D77B1D"/>
    <w:rsid w:val="00D8021F"/>
    <w:rsid w:val="00D80383"/>
    <w:rsid w:val="00D81D1D"/>
    <w:rsid w:val="00D823C6"/>
    <w:rsid w:val="00D82CFD"/>
    <w:rsid w:val="00D85070"/>
    <w:rsid w:val="00D85711"/>
    <w:rsid w:val="00D86C4B"/>
    <w:rsid w:val="00D86CA3"/>
    <w:rsid w:val="00D86E87"/>
    <w:rsid w:val="00D86FF5"/>
    <w:rsid w:val="00D871CE"/>
    <w:rsid w:val="00D90902"/>
    <w:rsid w:val="00D910BD"/>
    <w:rsid w:val="00D9196D"/>
    <w:rsid w:val="00D92982"/>
    <w:rsid w:val="00D92A0C"/>
    <w:rsid w:val="00D936BB"/>
    <w:rsid w:val="00D93A7F"/>
    <w:rsid w:val="00D94DA2"/>
    <w:rsid w:val="00D96914"/>
    <w:rsid w:val="00D97B1F"/>
    <w:rsid w:val="00D97DD8"/>
    <w:rsid w:val="00DA054C"/>
    <w:rsid w:val="00DA083F"/>
    <w:rsid w:val="00DA2297"/>
    <w:rsid w:val="00DA305E"/>
    <w:rsid w:val="00DA3107"/>
    <w:rsid w:val="00DA33A2"/>
    <w:rsid w:val="00DA3B20"/>
    <w:rsid w:val="00DA4EBF"/>
    <w:rsid w:val="00DA4F4E"/>
    <w:rsid w:val="00DA5417"/>
    <w:rsid w:val="00DA56E8"/>
    <w:rsid w:val="00DA5983"/>
    <w:rsid w:val="00DA5E83"/>
    <w:rsid w:val="00DA7FF2"/>
    <w:rsid w:val="00DB0A9F"/>
    <w:rsid w:val="00DB0F39"/>
    <w:rsid w:val="00DB1873"/>
    <w:rsid w:val="00DB1B42"/>
    <w:rsid w:val="00DB377D"/>
    <w:rsid w:val="00DB5CF2"/>
    <w:rsid w:val="00DB6D20"/>
    <w:rsid w:val="00DC06BA"/>
    <w:rsid w:val="00DC0D95"/>
    <w:rsid w:val="00DC0E2E"/>
    <w:rsid w:val="00DC2D36"/>
    <w:rsid w:val="00DC53EF"/>
    <w:rsid w:val="00DC5948"/>
    <w:rsid w:val="00DC6206"/>
    <w:rsid w:val="00DC6A99"/>
    <w:rsid w:val="00DC71AC"/>
    <w:rsid w:val="00DD2747"/>
    <w:rsid w:val="00DD33CE"/>
    <w:rsid w:val="00DD3CD1"/>
    <w:rsid w:val="00DD6796"/>
    <w:rsid w:val="00DD68C9"/>
    <w:rsid w:val="00DD76F7"/>
    <w:rsid w:val="00DE0C77"/>
    <w:rsid w:val="00DE0FB3"/>
    <w:rsid w:val="00DE1863"/>
    <w:rsid w:val="00DE3A8D"/>
    <w:rsid w:val="00DE40CF"/>
    <w:rsid w:val="00DE53C3"/>
    <w:rsid w:val="00DE5608"/>
    <w:rsid w:val="00DE58D0"/>
    <w:rsid w:val="00DE5904"/>
    <w:rsid w:val="00DE5B3E"/>
    <w:rsid w:val="00DE6288"/>
    <w:rsid w:val="00DE654F"/>
    <w:rsid w:val="00DE749D"/>
    <w:rsid w:val="00DE7E77"/>
    <w:rsid w:val="00DF03B8"/>
    <w:rsid w:val="00DF0B6E"/>
    <w:rsid w:val="00DF0F4F"/>
    <w:rsid w:val="00DF15E0"/>
    <w:rsid w:val="00DF2551"/>
    <w:rsid w:val="00DF3681"/>
    <w:rsid w:val="00DF37A0"/>
    <w:rsid w:val="00DF4C85"/>
    <w:rsid w:val="00DF515C"/>
    <w:rsid w:val="00DF6A27"/>
    <w:rsid w:val="00E01E02"/>
    <w:rsid w:val="00E02646"/>
    <w:rsid w:val="00E02EC6"/>
    <w:rsid w:val="00E05348"/>
    <w:rsid w:val="00E061AC"/>
    <w:rsid w:val="00E0640E"/>
    <w:rsid w:val="00E0698D"/>
    <w:rsid w:val="00E06A02"/>
    <w:rsid w:val="00E06BFF"/>
    <w:rsid w:val="00E110E7"/>
    <w:rsid w:val="00E1139F"/>
    <w:rsid w:val="00E11B20"/>
    <w:rsid w:val="00E1221B"/>
    <w:rsid w:val="00E12460"/>
    <w:rsid w:val="00E1299C"/>
    <w:rsid w:val="00E142F5"/>
    <w:rsid w:val="00E14A8D"/>
    <w:rsid w:val="00E14BB4"/>
    <w:rsid w:val="00E16C04"/>
    <w:rsid w:val="00E16CDE"/>
    <w:rsid w:val="00E17FA2"/>
    <w:rsid w:val="00E20C90"/>
    <w:rsid w:val="00E21170"/>
    <w:rsid w:val="00E2139E"/>
    <w:rsid w:val="00E21870"/>
    <w:rsid w:val="00E21FA6"/>
    <w:rsid w:val="00E22330"/>
    <w:rsid w:val="00E231AA"/>
    <w:rsid w:val="00E24318"/>
    <w:rsid w:val="00E24660"/>
    <w:rsid w:val="00E25686"/>
    <w:rsid w:val="00E25E2A"/>
    <w:rsid w:val="00E3050F"/>
    <w:rsid w:val="00E30B5A"/>
    <w:rsid w:val="00E3123D"/>
    <w:rsid w:val="00E31461"/>
    <w:rsid w:val="00E31D43"/>
    <w:rsid w:val="00E32270"/>
    <w:rsid w:val="00E32608"/>
    <w:rsid w:val="00E34188"/>
    <w:rsid w:val="00E34B6E"/>
    <w:rsid w:val="00E34B96"/>
    <w:rsid w:val="00E34BB8"/>
    <w:rsid w:val="00E35559"/>
    <w:rsid w:val="00E36DF2"/>
    <w:rsid w:val="00E3723A"/>
    <w:rsid w:val="00E376BA"/>
    <w:rsid w:val="00E37860"/>
    <w:rsid w:val="00E37EDB"/>
    <w:rsid w:val="00E403B8"/>
    <w:rsid w:val="00E408AB"/>
    <w:rsid w:val="00E41A8A"/>
    <w:rsid w:val="00E41C2B"/>
    <w:rsid w:val="00E433B9"/>
    <w:rsid w:val="00E436C4"/>
    <w:rsid w:val="00E4384D"/>
    <w:rsid w:val="00E446F1"/>
    <w:rsid w:val="00E46886"/>
    <w:rsid w:val="00E4786D"/>
    <w:rsid w:val="00E47AEF"/>
    <w:rsid w:val="00E5023E"/>
    <w:rsid w:val="00E50347"/>
    <w:rsid w:val="00E51397"/>
    <w:rsid w:val="00E516A0"/>
    <w:rsid w:val="00E52D86"/>
    <w:rsid w:val="00E53B75"/>
    <w:rsid w:val="00E54E3B"/>
    <w:rsid w:val="00E552AD"/>
    <w:rsid w:val="00E5540F"/>
    <w:rsid w:val="00E555EF"/>
    <w:rsid w:val="00E55BD2"/>
    <w:rsid w:val="00E5658E"/>
    <w:rsid w:val="00E567CF"/>
    <w:rsid w:val="00E5748D"/>
    <w:rsid w:val="00E57565"/>
    <w:rsid w:val="00E57F71"/>
    <w:rsid w:val="00E615ED"/>
    <w:rsid w:val="00E636A2"/>
    <w:rsid w:val="00E63838"/>
    <w:rsid w:val="00E64434"/>
    <w:rsid w:val="00E6534B"/>
    <w:rsid w:val="00E658F2"/>
    <w:rsid w:val="00E668BD"/>
    <w:rsid w:val="00E67C51"/>
    <w:rsid w:val="00E70B67"/>
    <w:rsid w:val="00E721E2"/>
    <w:rsid w:val="00E72EFC"/>
    <w:rsid w:val="00E7456F"/>
    <w:rsid w:val="00E74714"/>
    <w:rsid w:val="00E758EC"/>
    <w:rsid w:val="00E75C1B"/>
    <w:rsid w:val="00E75D03"/>
    <w:rsid w:val="00E75D38"/>
    <w:rsid w:val="00E76067"/>
    <w:rsid w:val="00E76392"/>
    <w:rsid w:val="00E763F9"/>
    <w:rsid w:val="00E80BF0"/>
    <w:rsid w:val="00E80F34"/>
    <w:rsid w:val="00E81B89"/>
    <w:rsid w:val="00E8234C"/>
    <w:rsid w:val="00E8267C"/>
    <w:rsid w:val="00E83211"/>
    <w:rsid w:val="00E83636"/>
    <w:rsid w:val="00E83A8B"/>
    <w:rsid w:val="00E83AA9"/>
    <w:rsid w:val="00E84BD9"/>
    <w:rsid w:val="00E85928"/>
    <w:rsid w:val="00E869F0"/>
    <w:rsid w:val="00E87822"/>
    <w:rsid w:val="00E90299"/>
    <w:rsid w:val="00E90395"/>
    <w:rsid w:val="00E90E49"/>
    <w:rsid w:val="00E91141"/>
    <w:rsid w:val="00E916EB"/>
    <w:rsid w:val="00E917AD"/>
    <w:rsid w:val="00E917F9"/>
    <w:rsid w:val="00E91AE2"/>
    <w:rsid w:val="00E91F3A"/>
    <w:rsid w:val="00E9291C"/>
    <w:rsid w:val="00E92A3F"/>
    <w:rsid w:val="00E934B0"/>
    <w:rsid w:val="00E93551"/>
    <w:rsid w:val="00E93FFE"/>
    <w:rsid w:val="00E94F8A"/>
    <w:rsid w:val="00E95CCB"/>
    <w:rsid w:val="00E96D72"/>
    <w:rsid w:val="00E975F5"/>
    <w:rsid w:val="00EA0377"/>
    <w:rsid w:val="00EA05E6"/>
    <w:rsid w:val="00EA061E"/>
    <w:rsid w:val="00EA1C04"/>
    <w:rsid w:val="00EA2366"/>
    <w:rsid w:val="00EA24E7"/>
    <w:rsid w:val="00EA32D7"/>
    <w:rsid w:val="00EA3808"/>
    <w:rsid w:val="00EA4C81"/>
    <w:rsid w:val="00EA54B8"/>
    <w:rsid w:val="00EA58E4"/>
    <w:rsid w:val="00EA59C8"/>
    <w:rsid w:val="00EA6717"/>
    <w:rsid w:val="00EA6880"/>
    <w:rsid w:val="00EA6A15"/>
    <w:rsid w:val="00EA6F75"/>
    <w:rsid w:val="00EA7A41"/>
    <w:rsid w:val="00EA7CFA"/>
    <w:rsid w:val="00EB03D7"/>
    <w:rsid w:val="00EB05D0"/>
    <w:rsid w:val="00EB077B"/>
    <w:rsid w:val="00EB0818"/>
    <w:rsid w:val="00EB118B"/>
    <w:rsid w:val="00EB11E3"/>
    <w:rsid w:val="00EB1536"/>
    <w:rsid w:val="00EB1803"/>
    <w:rsid w:val="00EB1C3B"/>
    <w:rsid w:val="00EB1E2C"/>
    <w:rsid w:val="00EB2115"/>
    <w:rsid w:val="00EB268A"/>
    <w:rsid w:val="00EB2EB8"/>
    <w:rsid w:val="00EB4904"/>
    <w:rsid w:val="00EB4EA2"/>
    <w:rsid w:val="00EB5AE4"/>
    <w:rsid w:val="00EC0C16"/>
    <w:rsid w:val="00EC27C6"/>
    <w:rsid w:val="00EC4207"/>
    <w:rsid w:val="00EC50EF"/>
    <w:rsid w:val="00EC5653"/>
    <w:rsid w:val="00EC6DBA"/>
    <w:rsid w:val="00EC71CE"/>
    <w:rsid w:val="00ED1006"/>
    <w:rsid w:val="00ED1A7E"/>
    <w:rsid w:val="00ED2942"/>
    <w:rsid w:val="00ED3594"/>
    <w:rsid w:val="00ED3BAA"/>
    <w:rsid w:val="00ED5798"/>
    <w:rsid w:val="00ED674C"/>
    <w:rsid w:val="00ED79C2"/>
    <w:rsid w:val="00EE1948"/>
    <w:rsid w:val="00EE2968"/>
    <w:rsid w:val="00EE4281"/>
    <w:rsid w:val="00EE5064"/>
    <w:rsid w:val="00EE5D40"/>
    <w:rsid w:val="00EE6AA8"/>
    <w:rsid w:val="00EE7984"/>
    <w:rsid w:val="00EF18FE"/>
    <w:rsid w:val="00EF3862"/>
    <w:rsid w:val="00EF455D"/>
    <w:rsid w:val="00EF5787"/>
    <w:rsid w:val="00EF60D0"/>
    <w:rsid w:val="00EF60EB"/>
    <w:rsid w:val="00EF63FA"/>
    <w:rsid w:val="00EF6718"/>
    <w:rsid w:val="00EF68DB"/>
    <w:rsid w:val="00EF7B48"/>
    <w:rsid w:val="00F002E0"/>
    <w:rsid w:val="00F01244"/>
    <w:rsid w:val="00F01337"/>
    <w:rsid w:val="00F01D43"/>
    <w:rsid w:val="00F02779"/>
    <w:rsid w:val="00F0528D"/>
    <w:rsid w:val="00F06C67"/>
    <w:rsid w:val="00F06DFD"/>
    <w:rsid w:val="00F071D1"/>
    <w:rsid w:val="00F07533"/>
    <w:rsid w:val="00F07A7E"/>
    <w:rsid w:val="00F10629"/>
    <w:rsid w:val="00F119C8"/>
    <w:rsid w:val="00F12187"/>
    <w:rsid w:val="00F12611"/>
    <w:rsid w:val="00F13079"/>
    <w:rsid w:val="00F13E1E"/>
    <w:rsid w:val="00F13EE9"/>
    <w:rsid w:val="00F142C2"/>
    <w:rsid w:val="00F149B8"/>
    <w:rsid w:val="00F15FA5"/>
    <w:rsid w:val="00F166A5"/>
    <w:rsid w:val="00F209B7"/>
    <w:rsid w:val="00F223C2"/>
    <w:rsid w:val="00F22CB8"/>
    <w:rsid w:val="00F2376F"/>
    <w:rsid w:val="00F23A09"/>
    <w:rsid w:val="00F240FB"/>
    <w:rsid w:val="00F243D8"/>
    <w:rsid w:val="00F25E1B"/>
    <w:rsid w:val="00F25F40"/>
    <w:rsid w:val="00F26D3B"/>
    <w:rsid w:val="00F26FE5"/>
    <w:rsid w:val="00F30828"/>
    <w:rsid w:val="00F30AE8"/>
    <w:rsid w:val="00F3110E"/>
    <w:rsid w:val="00F311F5"/>
    <w:rsid w:val="00F313D6"/>
    <w:rsid w:val="00F31874"/>
    <w:rsid w:val="00F31BD5"/>
    <w:rsid w:val="00F320E3"/>
    <w:rsid w:val="00F3271A"/>
    <w:rsid w:val="00F3296E"/>
    <w:rsid w:val="00F32C7C"/>
    <w:rsid w:val="00F33BA6"/>
    <w:rsid w:val="00F33E7C"/>
    <w:rsid w:val="00F366E9"/>
    <w:rsid w:val="00F37B2A"/>
    <w:rsid w:val="00F37B56"/>
    <w:rsid w:val="00F40A36"/>
    <w:rsid w:val="00F40F0C"/>
    <w:rsid w:val="00F41EA3"/>
    <w:rsid w:val="00F43277"/>
    <w:rsid w:val="00F4391D"/>
    <w:rsid w:val="00F43B19"/>
    <w:rsid w:val="00F45271"/>
    <w:rsid w:val="00F4766C"/>
    <w:rsid w:val="00F50373"/>
    <w:rsid w:val="00F507AF"/>
    <w:rsid w:val="00F507D1"/>
    <w:rsid w:val="00F519CE"/>
    <w:rsid w:val="00F51ADA"/>
    <w:rsid w:val="00F52DAD"/>
    <w:rsid w:val="00F537D0"/>
    <w:rsid w:val="00F540DA"/>
    <w:rsid w:val="00F55F99"/>
    <w:rsid w:val="00F561AD"/>
    <w:rsid w:val="00F570BB"/>
    <w:rsid w:val="00F57DB3"/>
    <w:rsid w:val="00F605DA"/>
    <w:rsid w:val="00F607C5"/>
    <w:rsid w:val="00F60DEA"/>
    <w:rsid w:val="00F6107E"/>
    <w:rsid w:val="00F6302A"/>
    <w:rsid w:val="00F632E4"/>
    <w:rsid w:val="00F63F8C"/>
    <w:rsid w:val="00F64C2B"/>
    <w:rsid w:val="00F64E2A"/>
    <w:rsid w:val="00F651BE"/>
    <w:rsid w:val="00F65847"/>
    <w:rsid w:val="00F66514"/>
    <w:rsid w:val="00F676E5"/>
    <w:rsid w:val="00F67D0F"/>
    <w:rsid w:val="00F67F02"/>
    <w:rsid w:val="00F67F53"/>
    <w:rsid w:val="00F703BE"/>
    <w:rsid w:val="00F70A3F"/>
    <w:rsid w:val="00F70D27"/>
    <w:rsid w:val="00F7104F"/>
    <w:rsid w:val="00F71153"/>
    <w:rsid w:val="00F71306"/>
    <w:rsid w:val="00F71F69"/>
    <w:rsid w:val="00F7281E"/>
    <w:rsid w:val="00F72B72"/>
    <w:rsid w:val="00F732A5"/>
    <w:rsid w:val="00F73424"/>
    <w:rsid w:val="00F74BB9"/>
    <w:rsid w:val="00F75582"/>
    <w:rsid w:val="00F75C57"/>
    <w:rsid w:val="00F75FC1"/>
    <w:rsid w:val="00F76EFA"/>
    <w:rsid w:val="00F77D6D"/>
    <w:rsid w:val="00F804BE"/>
    <w:rsid w:val="00F80604"/>
    <w:rsid w:val="00F817CE"/>
    <w:rsid w:val="00F834E1"/>
    <w:rsid w:val="00F834F9"/>
    <w:rsid w:val="00F8456C"/>
    <w:rsid w:val="00F859D8"/>
    <w:rsid w:val="00F8655B"/>
    <w:rsid w:val="00F868F5"/>
    <w:rsid w:val="00F86A6C"/>
    <w:rsid w:val="00F87076"/>
    <w:rsid w:val="00F87D78"/>
    <w:rsid w:val="00F87E36"/>
    <w:rsid w:val="00F87F60"/>
    <w:rsid w:val="00F9056A"/>
    <w:rsid w:val="00F90F8D"/>
    <w:rsid w:val="00F920EC"/>
    <w:rsid w:val="00F9224C"/>
    <w:rsid w:val="00F925B0"/>
    <w:rsid w:val="00F92782"/>
    <w:rsid w:val="00F92979"/>
    <w:rsid w:val="00F92E3F"/>
    <w:rsid w:val="00F93AA9"/>
    <w:rsid w:val="00F93D9D"/>
    <w:rsid w:val="00F96985"/>
    <w:rsid w:val="00F97838"/>
    <w:rsid w:val="00F97D63"/>
    <w:rsid w:val="00FA0004"/>
    <w:rsid w:val="00FA0A8D"/>
    <w:rsid w:val="00FA1116"/>
    <w:rsid w:val="00FA197F"/>
    <w:rsid w:val="00FA1D2C"/>
    <w:rsid w:val="00FA2667"/>
    <w:rsid w:val="00FA2BB3"/>
    <w:rsid w:val="00FA2E6D"/>
    <w:rsid w:val="00FA3962"/>
    <w:rsid w:val="00FA4365"/>
    <w:rsid w:val="00FA4EB8"/>
    <w:rsid w:val="00FA4F7F"/>
    <w:rsid w:val="00FA5205"/>
    <w:rsid w:val="00FA5823"/>
    <w:rsid w:val="00FA59C1"/>
    <w:rsid w:val="00FA6FEE"/>
    <w:rsid w:val="00FB02DA"/>
    <w:rsid w:val="00FB07D3"/>
    <w:rsid w:val="00FB1BEC"/>
    <w:rsid w:val="00FB24CB"/>
    <w:rsid w:val="00FB24F8"/>
    <w:rsid w:val="00FB2AD7"/>
    <w:rsid w:val="00FB3BBC"/>
    <w:rsid w:val="00FB4C80"/>
    <w:rsid w:val="00FB6A6A"/>
    <w:rsid w:val="00FC0332"/>
    <w:rsid w:val="00FC0335"/>
    <w:rsid w:val="00FC17DC"/>
    <w:rsid w:val="00FC20B8"/>
    <w:rsid w:val="00FC214E"/>
    <w:rsid w:val="00FC340D"/>
    <w:rsid w:val="00FC3EB3"/>
    <w:rsid w:val="00FC490A"/>
    <w:rsid w:val="00FC5BCF"/>
    <w:rsid w:val="00FC5C41"/>
    <w:rsid w:val="00FC65C9"/>
    <w:rsid w:val="00FC722B"/>
    <w:rsid w:val="00FC7429"/>
    <w:rsid w:val="00FD07F6"/>
    <w:rsid w:val="00FD0E7C"/>
    <w:rsid w:val="00FD1A0A"/>
    <w:rsid w:val="00FD1EC8"/>
    <w:rsid w:val="00FD1F90"/>
    <w:rsid w:val="00FD25AA"/>
    <w:rsid w:val="00FD2B4A"/>
    <w:rsid w:val="00FD2D64"/>
    <w:rsid w:val="00FD47ED"/>
    <w:rsid w:val="00FD4D1F"/>
    <w:rsid w:val="00FD535D"/>
    <w:rsid w:val="00FD5AE8"/>
    <w:rsid w:val="00FD6AFF"/>
    <w:rsid w:val="00FD6CC5"/>
    <w:rsid w:val="00FD7307"/>
    <w:rsid w:val="00FD74DB"/>
    <w:rsid w:val="00FD7660"/>
    <w:rsid w:val="00FD7B31"/>
    <w:rsid w:val="00FD7EDA"/>
    <w:rsid w:val="00FE016B"/>
    <w:rsid w:val="00FE0655"/>
    <w:rsid w:val="00FE0D5F"/>
    <w:rsid w:val="00FE1471"/>
    <w:rsid w:val="00FE178D"/>
    <w:rsid w:val="00FE1B7A"/>
    <w:rsid w:val="00FE2365"/>
    <w:rsid w:val="00FE2FE4"/>
    <w:rsid w:val="00FE3359"/>
    <w:rsid w:val="00FE3669"/>
    <w:rsid w:val="00FE4BF2"/>
    <w:rsid w:val="00FE4C7B"/>
    <w:rsid w:val="00FE7336"/>
    <w:rsid w:val="00FE787C"/>
    <w:rsid w:val="00FF0A82"/>
    <w:rsid w:val="00FF21DF"/>
    <w:rsid w:val="00FF2D42"/>
    <w:rsid w:val="00FF4096"/>
    <w:rsid w:val="00FF40D2"/>
    <w:rsid w:val="00FF4255"/>
    <w:rsid w:val="00FF45A5"/>
    <w:rsid w:val="00FF588D"/>
    <w:rsid w:val="00FF5C91"/>
    <w:rsid w:val="00FF6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88C8EC"/>
  <w15:chartTrackingRefBased/>
  <w15:docId w15:val="{0B191589-C083-420E-94DA-2037BBEFF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1D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customStyle="1" w:styleId="ColorfulShading-Accent11">
    <w:name w:val="Colorful Shading - Accent 11"/>
    <w:hidden/>
    <w:uiPriority w:val="99"/>
    <w:semiHidden/>
    <w:rsid w:val="00921F09"/>
    <w:rPr>
      <w:rFonts w:ascii="Arial" w:hAnsi="Arial"/>
      <w:lang w:val="en-GB" w:eastAsia="zh-CN"/>
    </w:rPr>
  </w:style>
  <w:style w:type="paragraph" w:customStyle="1" w:styleId="ColorfulList-Accent11">
    <w:name w:val="Colorful List - Accent 11"/>
    <w:aliases w:val="- Bullets,목록 단락,リスト段落,列出段落,Lista1,?? ??,?????,????"/>
    <w:basedOn w:val="Normal"/>
    <w:link w:val="ColorfulList-Accent1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ColorfulList-Accent1Char">
    <w:name w:val="Colorful List - Accent 1 Char"/>
    <w:aliases w:val="- Bullets Char,목록 단락 Char,リスト段落 Char,列出段落 Char,Lista1 Char,?? ?? Char,????? Char,???? Char"/>
    <w:link w:val="ColorfulList-Accent11"/>
    <w:uiPriority w:val="34"/>
    <w:qFormat/>
    <w:locked/>
    <w:rsid w:val="007747B9"/>
    <w:rPr>
      <w:rFonts w:ascii="Arial" w:hAnsi="Arial"/>
      <w:lang w:val="en-GB" w:eastAsia="zh-CN"/>
    </w:rPr>
  </w:style>
  <w:style w:type="paragraph" w:customStyle="1" w:styleId="Agreement">
    <w:name w:val="Agreement"/>
    <w:basedOn w:val="Normal"/>
    <w:next w:val="Doc-text2"/>
    <w:qFormat/>
    <w:rsid w:val="006416A1"/>
    <w:pPr>
      <w:numPr>
        <w:numId w:val="21"/>
      </w:numPr>
      <w:spacing w:before="60" w:after="180"/>
      <w:jc w:val="left"/>
    </w:pPr>
    <w:rPr>
      <w:b/>
      <w:lang w:eastAsia="ja-JP"/>
    </w:rPr>
  </w:style>
  <w:style w:type="paragraph" w:customStyle="1" w:styleId="ComeBack">
    <w:name w:val="ComeBack"/>
    <w:basedOn w:val="Doc-text2"/>
    <w:next w:val="Doc-text2"/>
    <w:rsid w:val="0051714C"/>
    <w:pPr>
      <w:numPr>
        <w:numId w:val="22"/>
      </w:numPr>
      <w:tabs>
        <w:tab w:val="clear" w:pos="1622"/>
      </w:tabs>
    </w:pPr>
  </w:style>
  <w:style w:type="paragraph" w:styleId="ListNumber3">
    <w:name w:val="List Number 3"/>
    <w:basedOn w:val="Normal"/>
    <w:rsid w:val="009954EE"/>
    <w:pPr>
      <w:numPr>
        <w:numId w:val="23"/>
      </w:numPr>
      <w:tabs>
        <w:tab w:val="left" w:pos="720"/>
        <w:tab w:val="left" w:pos="926"/>
      </w:tabs>
      <w:spacing w:after="180"/>
      <w:ind w:left="926"/>
      <w:jc w:val="left"/>
    </w:pPr>
    <w:rPr>
      <w:rFonts w:ascii="Times New Roman" w:eastAsia="MS Mincho" w:hAnsi="Times New Roman"/>
      <w:lang w:eastAsia="en-GB"/>
    </w:rPr>
  </w:style>
  <w:style w:type="character" w:styleId="Strong">
    <w:name w:val="Strong"/>
    <w:qFormat/>
    <w:rsid w:val="003C5B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0523100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5348">
      <w:bodyDiv w:val="1"/>
      <w:marLeft w:val="0"/>
      <w:marRight w:val="0"/>
      <w:marTop w:val="0"/>
      <w:marBottom w:val="0"/>
      <w:divBdr>
        <w:top w:val="none" w:sz="0" w:space="0" w:color="auto"/>
        <w:left w:val="none" w:sz="0" w:space="0" w:color="auto"/>
        <w:bottom w:val="none" w:sz="0" w:space="0" w:color="auto"/>
        <w:right w:val="none" w:sz="0" w:space="0" w:color="auto"/>
      </w:divBdr>
    </w:div>
    <w:div w:id="1142187400">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22986835">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28883835">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9179655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D8907-CDC0-45F5-A653-994F60747B9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7785F67-ADA0-440A-8535-C4F4703B5AF4}">
  <ds:schemaRefs>
    <ds:schemaRef ds:uri="http://schemas.microsoft.com/office/2006/metadata/longProperties"/>
  </ds:schemaRefs>
</ds:datastoreItem>
</file>

<file path=customXml/itemProps3.xml><?xml version="1.0" encoding="utf-8"?>
<ds:datastoreItem xmlns:ds="http://schemas.openxmlformats.org/officeDocument/2006/customXml" ds:itemID="{D01FF886-AAD1-4454-A25E-FBFC61089E4A}">
  <ds:schemaRefs>
    <ds:schemaRef ds:uri="http://schemas.microsoft.com/sharepoint/v3/contenttype/forms"/>
  </ds:schemaRefs>
</ds:datastoreItem>
</file>

<file path=customXml/itemProps4.xml><?xml version="1.0" encoding="utf-8"?>
<ds:datastoreItem xmlns:ds="http://schemas.openxmlformats.org/officeDocument/2006/customXml" ds:itemID="{EDB90BC7-0B32-4FD8-80B1-EF9435B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E654BD7-51DC-4589-9984-6850E89C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3</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Technology</dc:subject>
  <dc:creator>Stephen.Terry@convidawireless.com</dc:creator>
  <cp:keywords/>
  <cp:lastModifiedBy>Joseph Murray</cp:lastModifiedBy>
  <cp:revision>5</cp:revision>
  <cp:lastPrinted>2019-02-13T18:47:00Z</cp:lastPrinted>
  <dcterms:created xsi:type="dcterms:W3CDTF">2019-05-02T17:44:00Z</dcterms:created>
  <dcterms:modified xsi:type="dcterms:W3CDTF">2019-05-02T19:58:00Z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0x010100EF637E37756BC543ABFEEBD524340F89</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